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0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openxmlformats.org/officedocument/2006/relationships/metadata/core-properties" Target="docProps/core0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5C144D" w14:textId="3C8B6818" w:rsidR="003859E1" w:rsidRDefault="003859E1"/>
    <w:p w14:paraId="2D83D957" w14:textId="77777777" w:rsidR="003859E1" w:rsidRDefault="00000000">
      <w:pPr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  <w:r>
        <w:rPr>
          <w:rFonts w:ascii="Arial" w:hAnsi="Arial" w:cs="Arial"/>
          <w:b/>
          <w:bCs/>
          <w:sz w:val="28"/>
          <w:szCs w:val="28"/>
          <w:u w:val="single"/>
        </w:rPr>
        <w:t>Циркуляр 1-ї конференції</w:t>
      </w:r>
    </w:p>
    <w:p w14:paraId="3635B2C0" w14:textId="70E4DAD3" w:rsidR="003859E1" w:rsidRDefault="00000000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</w:rPr>
        <w:t xml:space="preserve">Інститут вищих досліджень імені Масарика </w:t>
      </w:r>
      <w:r w:rsidR="004B5826">
        <w:rPr>
          <w:rFonts w:ascii="Arial" w:hAnsi="Arial" w:cs="Arial"/>
          <w:lang w:val="uk-UA"/>
        </w:rPr>
        <w:t>ЧТУ</w:t>
      </w:r>
      <w:r>
        <w:rPr>
          <w:rFonts w:ascii="Arial" w:hAnsi="Arial" w:cs="Arial"/>
        </w:rPr>
        <w:t xml:space="preserve"> у Празі запрошує вас на 13-ту щорічну міжнародну професійну конференцію</w:t>
      </w:r>
      <w:r>
        <w:rPr>
          <w:rFonts w:ascii="Arial" w:hAnsi="Arial" w:cs="Arial"/>
        </w:rPr>
        <w:br/>
      </w:r>
    </w:p>
    <w:p w14:paraId="451748EA" w14:textId="77777777" w:rsidR="003859E1" w:rsidRDefault="00000000">
      <w:pPr>
        <w:pStyle w:val="1"/>
        <w:numPr>
          <w:ilvl w:val="0"/>
          <w:numId w:val="0"/>
        </w:numPr>
        <w:spacing w:before="0" w:after="0"/>
        <w:jc w:val="center"/>
      </w:pPr>
      <w:r>
        <w:rPr>
          <w:szCs w:val="40"/>
        </w:rPr>
        <w:t>РЕГІОНАЛЬНИЙ РОЗВИТОК МІЖ ТЕОРІЄЮ І ПРАКТИКОЮ</w:t>
      </w:r>
    </w:p>
    <w:p w14:paraId="295518B1" w14:textId="77777777" w:rsidR="003859E1" w:rsidRDefault="00000000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по темі</w:t>
      </w:r>
    </w:p>
    <w:p w14:paraId="40A1166B" w14:textId="77777777" w:rsidR="003859E1" w:rsidRDefault="003859E1">
      <w:pPr>
        <w:jc w:val="center"/>
        <w:rPr>
          <w:rFonts w:ascii="Arial" w:hAnsi="Arial" w:cs="Arial"/>
        </w:rPr>
      </w:pPr>
    </w:p>
    <w:p w14:paraId="7EE5D1B9" w14:textId="77777777" w:rsidR="003859E1" w:rsidRDefault="00000000">
      <w:pPr>
        <w:jc w:val="center"/>
      </w:pPr>
      <w:r>
        <w:rPr>
          <w:rFonts w:ascii="Arial" w:hAnsi="Arial" w:cs="Arial"/>
          <w:b/>
          <w:bCs/>
          <w:kern w:val="2"/>
          <w:sz w:val="40"/>
          <w:szCs w:val="48"/>
        </w:rPr>
        <w:t>Подолання соціально-економічної диспропорції в часи невизначеності</w:t>
      </w:r>
      <w:r>
        <w:rPr>
          <w:rFonts w:ascii="Arial" w:hAnsi="Arial" w:cs="Arial"/>
          <w:b/>
          <w:bCs/>
          <w:kern w:val="2"/>
          <w:sz w:val="40"/>
          <w:szCs w:val="48"/>
        </w:rPr>
        <w:br/>
      </w:r>
    </w:p>
    <w:p w14:paraId="51AB91A7" w14:textId="77777777" w:rsidR="003859E1" w:rsidRDefault="003859E1">
      <w:pPr>
        <w:rPr>
          <w:rFonts w:ascii="Arial" w:hAnsi="Arial" w:cs="Arial"/>
          <w:b/>
          <w:bCs/>
          <w:kern w:val="2"/>
          <w:sz w:val="40"/>
          <w:szCs w:val="48"/>
        </w:rPr>
      </w:pPr>
    </w:p>
    <w:p w14:paraId="3DFF9FCA" w14:textId="77777777" w:rsidR="003859E1" w:rsidRPr="004B5826" w:rsidRDefault="00000000">
      <w:pPr>
        <w:pStyle w:val="1"/>
        <w:numPr>
          <w:ilvl w:val="0"/>
          <w:numId w:val="0"/>
        </w:numPr>
        <w:spacing w:before="0" w:after="0"/>
        <w:jc w:val="center"/>
        <w:rPr>
          <w:bCs w:val="0"/>
          <w:sz w:val="10"/>
          <w:szCs w:val="10"/>
        </w:rPr>
      </w:pPr>
      <w:r>
        <w:t>у четвер, 5 червня 2025 р. в Інституті вищих досліджень імені Масарика Чеського технічного університету в Празі Kolejní 2637/2a, Prague 6 - Dejvice</w:t>
      </w:r>
      <w:r>
        <w:br/>
      </w:r>
      <w:r>
        <w:br/>
      </w:r>
    </w:p>
    <w:p w14:paraId="12A1E659" w14:textId="77777777" w:rsidR="003859E1" w:rsidRDefault="003859E1">
      <w:pPr>
        <w:jc w:val="center"/>
        <w:rPr>
          <w:rFonts w:ascii="Arial" w:hAnsi="Arial" w:cs="Arial"/>
          <w:bCs/>
        </w:rPr>
      </w:pPr>
    </w:p>
    <w:p w14:paraId="680E8F44" w14:textId="77777777" w:rsidR="003859E1" w:rsidRDefault="00000000">
      <w:pPr>
        <w:jc w:val="center"/>
      </w:pPr>
      <w:r>
        <w:rPr>
          <w:rFonts w:ascii="Arial" w:hAnsi="Arial" w:cs="Arial"/>
        </w:rPr>
        <w:t>Конференція проходить під патронатом директора Інституту вищих досліджень імені Масарика, проф. PhD. Володимира Дворжакова, CSc.</w:t>
      </w:r>
      <w:r>
        <w:rPr>
          <w:rFonts w:ascii="Arial" w:hAnsi="Arial" w:cs="Arial"/>
        </w:rPr>
        <w:br/>
      </w:r>
    </w:p>
    <w:p w14:paraId="119B009E" w14:textId="77777777" w:rsidR="003859E1" w:rsidRDefault="00000000">
      <w:pPr>
        <w:pStyle w:val="Normlnweb"/>
        <w:spacing w:before="0" w:after="0"/>
        <w:jc w:val="center"/>
        <w:rPr>
          <w:rFonts w:ascii="Arial" w:hAnsi="Arial" w:cs="Arial"/>
          <w:b/>
          <w:bCs/>
          <w:i/>
          <w:iCs/>
          <w:lang w:val="cs-CZ" w:eastAsia="cs-CZ"/>
        </w:rPr>
      </w:pPr>
      <w:r>
        <w:rPr>
          <w:rFonts w:ascii="Arial" w:hAnsi="Arial" w:cs="Arial"/>
          <w:b/>
          <w:bCs/>
          <w:i/>
          <w:iCs/>
          <w:lang w:val="cs-CZ" w:eastAsia="cs-CZ"/>
        </w:rPr>
        <w:t>Мета конференції – мультидисциплінарний погляд на актуальні проблеми регіонального розвитку.</w:t>
      </w:r>
      <w:r>
        <w:rPr>
          <w:rFonts w:ascii="Arial" w:hAnsi="Arial" w:cs="Arial"/>
          <w:b/>
          <w:bCs/>
          <w:i/>
          <w:iCs/>
          <w:lang w:val="cs-CZ" w:eastAsia="cs-CZ"/>
        </w:rPr>
        <w:br/>
      </w:r>
    </w:p>
    <w:p w14:paraId="027369DF" w14:textId="77777777" w:rsidR="003859E1" w:rsidRPr="004B5826" w:rsidRDefault="003859E1">
      <w:pPr>
        <w:pStyle w:val="Normlnweb"/>
        <w:spacing w:before="0" w:after="0"/>
        <w:jc w:val="center"/>
        <w:rPr>
          <w:rFonts w:ascii="Arial" w:hAnsi="Arial" w:cs="Arial"/>
          <w:b/>
          <w:bCs/>
          <w:i/>
          <w:iCs/>
          <w:sz w:val="12"/>
          <w:szCs w:val="12"/>
          <w:lang w:val="cs-CZ" w:eastAsia="cs-CZ"/>
        </w:rPr>
      </w:pPr>
    </w:p>
    <w:p w14:paraId="20B13388" w14:textId="77777777" w:rsidR="003859E1" w:rsidRDefault="00000000">
      <w:pPr>
        <w:pStyle w:val="Normlnweb"/>
        <w:spacing w:before="0" w:after="0"/>
        <w:jc w:val="both"/>
        <w:rPr>
          <w:rFonts w:ascii="Arial" w:hAnsi="Arial" w:cs="Arial"/>
          <w:lang w:val="cs-CZ" w:eastAsia="cs-CZ"/>
        </w:rPr>
      </w:pPr>
      <w:r>
        <w:rPr>
          <w:rFonts w:ascii="Arial" w:hAnsi="Arial" w:cs="Arial"/>
          <w:lang w:val="cs-CZ" w:eastAsia="cs-CZ"/>
        </w:rPr>
        <w:t>Конференція буде поділена на наступні тематичні секції:</w:t>
      </w:r>
    </w:p>
    <w:p w14:paraId="6A82CF4F" w14:textId="298492C2" w:rsidR="003859E1" w:rsidRPr="004B5826" w:rsidRDefault="00000000" w:rsidP="004B5826">
      <w:pPr>
        <w:pStyle w:val="Normlnweb"/>
        <w:numPr>
          <w:ilvl w:val="0"/>
          <w:numId w:val="2"/>
        </w:numPr>
        <w:spacing w:before="0" w:after="0"/>
        <w:rPr>
          <w:rFonts w:ascii="Arial" w:hAnsi="Arial" w:cs="Arial"/>
          <w:lang w:val="cs-CZ" w:eastAsia="cs-CZ"/>
        </w:rPr>
      </w:pPr>
      <w:r w:rsidRPr="004B5826">
        <w:rPr>
          <w:rFonts w:ascii="Arial" w:hAnsi="Arial" w:cs="Arial"/>
          <w:b/>
          <w:bCs/>
          <w:lang w:val="cs-CZ" w:eastAsia="cs-CZ"/>
        </w:rPr>
        <w:t>Просторовий вимір регіонального розвитку</w:t>
      </w:r>
      <w:r w:rsidRPr="004B5826">
        <w:rPr>
          <w:rFonts w:ascii="Arial" w:hAnsi="Arial" w:cs="Arial"/>
          <w:b/>
          <w:bCs/>
          <w:lang w:val="cs-CZ" w:eastAsia="cs-CZ"/>
        </w:rPr>
        <w:br/>
      </w:r>
      <w:r w:rsidR="004B5826">
        <w:rPr>
          <w:rFonts w:ascii="Arial" w:hAnsi="Arial" w:cs="Arial"/>
          <w:i/>
          <w:iCs/>
          <w:lang w:val="uk-UA" w:eastAsia="cs-CZ"/>
        </w:rPr>
        <w:t>керівник секції:</w:t>
      </w:r>
      <w:r w:rsidRPr="004B5826">
        <w:rPr>
          <w:rFonts w:ascii="Arial" w:hAnsi="Arial" w:cs="Arial"/>
          <w:i/>
          <w:iCs/>
          <w:lang w:val="cs-CZ" w:eastAsia="cs-CZ"/>
        </w:rPr>
        <w:t xml:space="preserve"> </w:t>
      </w:r>
      <w:proofErr w:type="spellStart"/>
      <w:r w:rsidR="004B5826">
        <w:rPr>
          <w:rFonts w:ascii="Arial" w:hAnsi="Arial" w:cs="Arial"/>
          <w:i/>
          <w:iCs/>
          <w:lang w:val="uk-UA" w:eastAsia="cs-CZ"/>
        </w:rPr>
        <w:t>проф</w:t>
      </w:r>
      <w:proofErr w:type="spellEnd"/>
      <w:r w:rsidRPr="004B5826">
        <w:rPr>
          <w:rFonts w:ascii="Arial" w:hAnsi="Arial" w:cs="Arial"/>
          <w:i/>
          <w:iCs/>
          <w:lang w:val="cs-CZ" w:eastAsia="cs-CZ"/>
        </w:rPr>
        <w:t>. Владіміра Ш</w:t>
      </w:r>
      <w:r w:rsidR="004B5826">
        <w:rPr>
          <w:rFonts w:ascii="Arial" w:hAnsi="Arial" w:cs="Arial"/>
          <w:i/>
          <w:iCs/>
          <w:lang w:val="uk-UA" w:eastAsia="cs-CZ"/>
        </w:rPr>
        <w:t>і</w:t>
      </w:r>
      <w:r w:rsidRPr="004B5826">
        <w:rPr>
          <w:rFonts w:ascii="Arial" w:hAnsi="Arial" w:cs="Arial"/>
          <w:i/>
          <w:iCs/>
          <w:lang w:val="cs-CZ" w:eastAsia="cs-CZ"/>
        </w:rPr>
        <w:t>лганкова, Ph.D.</w:t>
      </w:r>
      <w:r w:rsidRPr="004B5826">
        <w:rPr>
          <w:rFonts w:ascii="Arial" w:hAnsi="Arial" w:cs="Arial"/>
          <w:lang w:val="cs-CZ" w:eastAsia="cs-CZ"/>
        </w:rPr>
        <w:br/>
        <w:t>У рамках секції, зокрема, обговорюватимуться такі теми: - Стратегія та планування територіального розвитку - Ринок житла та нерухомості - Регенерація браунфілдів - Транспорт у регіонах, в т.ч. електромобільність та мікромобільність - Сільський розвиток</w:t>
      </w:r>
      <w:r w:rsidRPr="004B5826">
        <w:rPr>
          <w:rFonts w:ascii="Arial" w:hAnsi="Arial" w:cs="Arial"/>
          <w:lang w:val="cs-CZ" w:eastAsia="cs-CZ"/>
        </w:rPr>
        <w:br/>
      </w:r>
    </w:p>
    <w:p w14:paraId="3757F226" w14:textId="72DAB459" w:rsidR="003859E1" w:rsidRPr="004B5826" w:rsidRDefault="00000000">
      <w:pPr>
        <w:pStyle w:val="Normlnweb"/>
        <w:numPr>
          <w:ilvl w:val="0"/>
          <w:numId w:val="2"/>
        </w:numPr>
        <w:spacing w:before="0" w:after="0"/>
        <w:rPr>
          <w:rFonts w:ascii="Arial" w:hAnsi="Arial" w:cs="Arial"/>
          <w:lang w:val="cs-CZ"/>
        </w:rPr>
      </w:pPr>
      <w:r>
        <w:rPr>
          <w:rFonts w:ascii="Arial" w:hAnsi="Arial" w:cs="Arial"/>
          <w:b/>
          <w:bCs/>
          <w:lang w:val="cs-CZ" w:eastAsia="cs-CZ"/>
        </w:rPr>
        <w:t>Економічний вимір регіонального розвитку</w:t>
      </w:r>
      <w:r>
        <w:rPr>
          <w:rFonts w:ascii="Arial" w:hAnsi="Arial" w:cs="Arial"/>
          <w:b/>
          <w:bCs/>
          <w:lang w:val="cs-CZ" w:eastAsia="cs-CZ"/>
        </w:rPr>
        <w:br/>
      </w:r>
      <w:r w:rsidR="004B5826">
        <w:rPr>
          <w:rFonts w:ascii="Arial" w:hAnsi="Arial" w:cs="Arial"/>
          <w:i/>
          <w:iCs/>
          <w:lang w:val="uk-UA" w:eastAsia="cs-CZ"/>
        </w:rPr>
        <w:t>керівник секції</w:t>
      </w:r>
      <w:r>
        <w:rPr>
          <w:rFonts w:ascii="Arial" w:hAnsi="Arial" w:cs="Arial"/>
          <w:i/>
          <w:iCs/>
          <w:lang w:val="cs-CZ" w:eastAsia="cs-CZ"/>
        </w:rPr>
        <w:t xml:space="preserve">: </w:t>
      </w:r>
      <w:proofErr w:type="spellStart"/>
      <w:r w:rsidR="004B5826">
        <w:rPr>
          <w:rFonts w:ascii="Arial" w:hAnsi="Arial" w:cs="Arial"/>
          <w:i/>
          <w:iCs/>
          <w:lang w:val="uk-UA" w:eastAsia="cs-CZ"/>
        </w:rPr>
        <w:t>проф</w:t>
      </w:r>
      <w:proofErr w:type="spellEnd"/>
      <w:r>
        <w:rPr>
          <w:rFonts w:ascii="Arial" w:hAnsi="Arial" w:cs="Arial"/>
          <w:i/>
          <w:iCs/>
          <w:lang w:val="cs-CZ" w:eastAsia="cs-CZ"/>
        </w:rPr>
        <w:t>. Томаш Мачак, Ph.D.</w:t>
      </w:r>
      <w:r>
        <w:rPr>
          <w:rFonts w:ascii="Arial" w:hAnsi="Arial" w:cs="Arial"/>
          <w:i/>
          <w:iCs/>
          <w:lang w:val="cs-CZ" w:eastAsia="cs-CZ"/>
        </w:rPr>
        <w:br/>
      </w:r>
      <w:r>
        <w:rPr>
          <w:rFonts w:ascii="Arial" w:hAnsi="Arial" w:cs="Arial"/>
          <w:lang w:val="cs-CZ" w:eastAsia="cs-CZ"/>
        </w:rPr>
        <w:t xml:space="preserve">У рамках секції, зокрема, обговорюватимуться наступні теми: - Конкурентоспроможність регіонів та посилення економічного розвитку - Бізнес у регіональному середовищі - Інвестиційна діяльність регіону та в регіоні - Управління та розвиток територіальних одиниць самоврядування - </w:t>
      </w:r>
      <w:r w:rsidR="004B5826">
        <w:rPr>
          <w:rFonts w:ascii="Arial" w:hAnsi="Arial" w:cs="Arial"/>
          <w:lang w:val="uk-UA" w:eastAsia="cs-CZ"/>
        </w:rPr>
        <w:t>Усунення</w:t>
      </w:r>
      <w:r>
        <w:rPr>
          <w:rFonts w:ascii="Arial" w:hAnsi="Arial" w:cs="Arial"/>
          <w:lang w:val="cs-CZ" w:eastAsia="cs-CZ"/>
        </w:rPr>
        <w:t xml:space="preserve"> соц. -економічн</w:t>
      </w:r>
      <w:proofErr w:type="spellStart"/>
      <w:r w:rsidR="004B5826">
        <w:rPr>
          <w:rFonts w:ascii="Arial" w:hAnsi="Arial" w:cs="Arial"/>
          <w:lang w:val="uk-UA" w:eastAsia="cs-CZ"/>
        </w:rPr>
        <w:t>их</w:t>
      </w:r>
      <w:proofErr w:type="spellEnd"/>
      <w:r>
        <w:rPr>
          <w:rFonts w:ascii="Arial" w:hAnsi="Arial" w:cs="Arial"/>
          <w:lang w:val="cs-CZ" w:eastAsia="cs-CZ"/>
        </w:rPr>
        <w:t xml:space="preserve"> диспропорці</w:t>
      </w:r>
      <w:r w:rsidR="004B5826">
        <w:rPr>
          <w:rFonts w:ascii="Arial" w:hAnsi="Arial" w:cs="Arial"/>
          <w:lang w:val="uk-UA" w:eastAsia="cs-CZ"/>
        </w:rPr>
        <w:t xml:space="preserve">й </w:t>
      </w:r>
      <w:r>
        <w:rPr>
          <w:rFonts w:ascii="Arial" w:hAnsi="Arial" w:cs="Arial"/>
          <w:lang w:val="cs-CZ" w:eastAsia="cs-CZ"/>
        </w:rPr>
        <w:t>в періоди невизначеності</w:t>
      </w:r>
    </w:p>
    <w:p w14:paraId="43F17D96" w14:textId="77777777" w:rsidR="003859E1" w:rsidRPr="004B5826" w:rsidRDefault="003859E1">
      <w:pPr>
        <w:pStyle w:val="Odstavecseseznamem"/>
        <w:spacing w:after="0" w:line="240" w:lineRule="auto"/>
        <w:rPr>
          <w:rFonts w:ascii="Arial" w:hAnsi="Arial" w:cs="Arial"/>
          <w:sz w:val="20"/>
          <w:szCs w:val="72"/>
        </w:rPr>
      </w:pPr>
    </w:p>
    <w:p w14:paraId="226BBEE8" w14:textId="23411695" w:rsidR="003859E1" w:rsidRDefault="00000000">
      <w:pPr>
        <w:pStyle w:val="Normlnweb"/>
        <w:numPr>
          <w:ilvl w:val="0"/>
          <w:numId w:val="2"/>
        </w:numPr>
        <w:spacing w:before="0" w:after="0"/>
        <w:rPr>
          <w:rFonts w:ascii="Arial" w:hAnsi="Arial" w:cs="Arial"/>
          <w:lang w:val="cs-CZ" w:eastAsia="cs-CZ"/>
        </w:rPr>
      </w:pPr>
      <w:r>
        <w:rPr>
          <w:rFonts w:ascii="Arial" w:hAnsi="Arial" w:cs="Arial"/>
          <w:b/>
          <w:bCs/>
          <w:lang w:val="cs-CZ" w:eastAsia="cs-CZ"/>
        </w:rPr>
        <w:t>Екологічний вимір регіонального розвитку</w:t>
      </w:r>
      <w:r>
        <w:rPr>
          <w:rFonts w:ascii="Arial" w:hAnsi="Arial" w:cs="Arial"/>
          <w:b/>
          <w:bCs/>
          <w:lang w:val="cs-CZ" w:eastAsia="cs-CZ"/>
        </w:rPr>
        <w:br/>
      </w:r>
      <w:r w:rsidR="004B5826">
        <w:rPr>
          <w:rFonts w:ascii="Arial" w:hAnsi="Arial" w:cs="Arial"/>
          <w:i/>
          <w:iCs/>
          <w:lang w:val="uk-UA" w:eastAsia="cs-CZ"/>
        </w:rPr>
        <w:t>керівник секції</w:t>
      </w:r>
      <w:r>
        <w:rPr>
          <w:rFonts w:ascii="Arial" w:hAnsi="Arial" w:cs="Arial"/>
          <w:i/>
          <w:iCs/>
          <w:lang w:val="cs-CZ" w:eastAsia="cs-CZ"/>
        </w:rPr>
        <w:t xml:space="preserve">: </w:t>
      </w:r>
      <w:proofErr w:type="spellStart"/>
      <w:r w:rsidR="004B5826">
        <w:rPr>
          <w:rFonts w:ascii="Arial" w:hAnsi="Arial" w:cs="Arial"/>
          <w:i/>
          <w:iCs/>
          <w:lang w:val="uk-UA" w:eastAsia="cs-CZ"/>
        </w:rPr>
        <w:t>проф</w:t>
      </w:r>
      <w:proofErr w:type="spellEnd"/>
      <w:r>
        <w:rPr>
          <w:rFonts w:ascii="Arial" w:hAnsi="Arial" w:cs="Arial"/>
          <w:i/>
          <w:iCs/>
          <w:lang w:val="cs-CZ" w:eastAsia="cs-CZ"/>
        </w:rPr>
        <w:t xml:space="preserve">. </w:t>
      </w:r>
      <w:r w:rsidR="004B5826">
        <w:rPr>
          <w:rFonts w:ascii="Arial" w:hAnsi="Arial" w:cs="Arial"/>
          <w:i/>
          <w:iCs/>
          <w:lang w:val="uk-UA" w:eastAsia="cs-CZ"/>
        </w:rPr>
        <w:t>Міхал</w:t>
      </w:r>
      <w:r>
        <w:rPr>
          <w:rFonts w:ascii="Arial" w:hAnsi="Arial" w:cs="Arial"/>
          <w:i/>
          <w:iCs/>
          <w:lang w:val="cs-CZ" w:eastAsia="cs-CZ"/>
        </w:rPr>
        <w:t xml:space="preserve"> Понд</w:t>
      </w:r>
      <w:r w:rsidR="004B5826">
        <w:rPr>
          <w:rFonts w:ascii="Arial" w:hAnsi="Arial" w:cs="Arial"/>
          <w:i/>
          <w:iCs/>
          <w:lang w:val="uk-UA" w:eastAsia="cs-CZ"/>
        </w:rPr>
        <w:t>є</w:t>
      </w:r>
      <w:r>
        <w:rPr>
          <w:rFonts w:ascii="Arial" w:hAnsi="Arial" w:cs="Arial"/>
          <w:i/>
          <w:iCs/>
          <w:lang w:val="cs-CZ" w:eastAsia="cs-CZ"/>
        </w:rPr>
        <w:t>лічек, Ph.D.</w:t>
      </w:r>
      <w:r>
        <w:rPr>
          <w:rFonts w:ascii="Arial" w:hAnsi="Arial" w:cs="Arial"/>
          <w:i/>
          <w:iCs/>
          <w:lang w:val="cs-CZ" w:eastAsia="cs-CZ"/>
        </w:rPr>
        <w:br/>
      </w:r>
      <w:r>
        <w:rPr>
          <w:rFonts w:ascii="Arial" w:hAnsi="Arial" w:cs="Arial"/>
          <w:lang w:val="cs-CZ" w:eastAsia="cs-CZ"/>
        </w:rPr>
        <w:t>в рамках секції, зокрема, обговорюватимуться наступні теми: - Сталий розвиток та його перспективи - Вплив зміни клімату та адаптація - Виклики екологічної політики - Клімат та енергетична безпека - Екологічні наслідки війни в Україні</w:t>
      </w:r>
      <w:r>
        <w:rPr>
          <w:rFonts w:ascii="Arial" w:hAnsi="Arial" w:cs="Arial"/>
          <w:lang w:val="cs-CZ" w:eastAsia="cs-CZ"/>
        </w:rPr>
        <w:br/>
      </w:r>
    </w:p>
    <w:p w14:paraId="1A8794D6" w14:textId="252298B3" w:rsidR="003859E1" w:rsidRDefault="00000000">
      <w:pPr>
        <w:pStyle w:val="Odstavecseseznamem"/>
        <w:numPr>
          <w:ilvl w:val="0"/>
          <w:numId w:val="2"/>
        </w:numPr>
        <w:spacing w:after="0" w:line="240" w:lineRule="auto"/>
        <w:rPr>
          <w:rFonts w:ascii="Arial" w:hAnsi="Arial" w:cs="Arial"/>
          <w:lang w:eastAsia="cs-CZ"/>
        </w:rPr>
      </w:pPr>
      <w:r>
        <w:rPr>
          <w:rFonts w:ascii="Arial" w:hAnsi="Arial" w:cs="Arial"/>
          <w:b/>
          <w:bCs/>
          <w:lang w:eastAsia="cs-CZ"/>
        </w:rPr>
        <w:lastRenderedPageBreak/>
        <w:t>Соціальний вимір регіонального розвитку</w:t>
      </w:r>
      <w:r>
        <w:rPr>
          <w:rFonts w:ascii="Arial" w:hAnsi="Arial" w:cs="Arial"/>
          <w:lang w:eastAsia="cs-CZ"/>
        </w:rPr>
        <w:br/>
      </w:r>
      <w:r w:rsidR="004B5826">
        <w:rPr>
          <w:rFonts w:ascii="Arial" w:hAnsi="Arial" w:cs="Arial"/>
          <w:i/>
          <w:iCs/>
          <w:lang w:val="uk-UA" w:eastAsia="cs-CZ"/>
        </w:rPr>
        <w:t>керівник секції</w:t>
      </w:r>
      <w:r>
        <w:rPr>
          <w:rFonts w:ascii="Arial" w:hAnsi="Arial" w:cs="Arial"/>
          <w:i/>
          <w:iCs/>
          <w:lang w:eastAsia="cs-CZ"/>
        </w:rPr>
        <w:t xml:space="preserve">: </w:t>
      </w:r>
      <w:proofErr w:type="spellStart"/>
      <w:r w:rsidR="004B5826">
        <w:rPr>
          <w:rFonts w:ascii="Arial" w:hAnsi="Arial" w:cs="Arial"/>
          <w:i/>
          <w:iCs/>
          <w:lang w:val="uk-UA" w:eastAsia="cs-CZ"/>
        </w:rPr>
        <w:t>проф</w:t>
      </w:r>
      <w:proofErr w:type="spellEnd"/>
      <w:r>
        <w:rPr>
          <w:rFonts w:ascii="Arial" w:hAnsi="Arial" w:cs="Arial"/>
          <w:i/>
          <w:iCs/>
          <w:lang w:eastAsia="cs-CZ"/>
        </w:rPr>
        <w:t xml:space="preserve">. </w:t>
      </w:r>
      <w:proofErr w:type="spellStart"/>
      <w:r w:rsidR="004B5826">
        <w:rPr>
          <w:rFonts w:ascii="Arial" w:hAnsi="Arial" w:cs="Arial"/>
          <w:i/>
          <w:iCs/>
          <w:lang w:val="uk-UA" w:eastAsia="cs-CZ"/>
        </w:rPr>
        <w:t>Луція</w:t>
      </w:r>
      <w:proofErr w:type="spellEnd"/>
      <w:r>
        <w:rPr>
          <w:rFonts w:ascii="Arial" w:hAnsi="Arial" w:cs="Arial"/>
          <w:i/>
          <w:iCs/>
          <w:lang w:eastAsia="cs-CZ"/>
        </w:rPr>
        <w:t xml:space="preserve"> </w:t>
      </w:r>
      <w:proofErr w:type="spellStart"/>
      <w:r w:rsidR="004B5826">
        <w:rPr>
          <w:rFonts w:ascii="Arial" w:hAnsi="Arial" w:cs="Arial"/>
          <w:i/>
          <w:iCs/>
          <w:lang w:val="uk-UA" w:eastAsia="cs-CZ"/>
        </w:rPr>
        <w:t>Плзакова</w:t>
      </w:r>
      <w:proofErr w:type="spellEnd"/>
      <w:r>
        <w:rPr>
          <w:rFonts w:ascii="Arial" w:hAnsi="Arial" w:cs="Arial"/>
          <w:i/>
          <w:iCs/>
          <w:lang w:eastAsia="cs-CZ"/>
        </w:rPr>
        <w:t>, Ph.D.</w:t>
      </w:r>
      <w:r>
        <w:rPr>
          <w:rFonts w:ascii="Arial" w:hAnsi="Arial" w:cs="Arial"/>
          <w:i/>
          <w:iCs/>
          <w:lang w:eastAsia="cs-CZ"/>
        </w:rPr>
        <w:br/>
      </w:r>
      <w:r>
        <w:rPr>
          <w:rFonts w:ascii="Arial" w:hAnsi="Arial" w:cs="Arial"/>
          <w:lang w:eastAsia="cs-CZ"/>
        </w:rPr>
        <w:t>У рамках секції будуть обговорюватися, зокрема, такі теми: - Соціальний вимір регіонального розвитку - Демографічна ситуація та зміни населення - Управління громадськими справами - Туризм та його вплив</w:t>
      </w:r>
    </w:p>
    <w:p w14:paraId="5E65A551" w14:textId="77777777" w:rsidR="003859E1" w:rsidRDefault="003859E1">
      <w:pPr>
        <w:pStyle w:val="Odstavecseseznamem"/>
        <w:spacing w:after="0" w:line="240" w:lineRule="auto"/>
        <w:rPr>
          <w:rFonts w:ascii="Arial" w:hAnsi="Arial" w:cs="Arial"/>
          <w:lang w:eastAsia="cs-CZ"/>
        </w:rPr>
      </w:pPr>
    </w:p>
    <w:p w14:paraId="7C83EA84" w14:textId="3DE3CFBA" w:rsidR="003859E1" w:rsidRDefault="00000000" w:rsidP="004B5826">
      <w:pPr>
        <w:pStyle w:val="Odstavecseseznamem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b/>
          <w:bCs/>
          <w:lang w:eastAsia="cs-CZ"/>
        </w:rPr>
        <w:t>Інноваційно-управлінські аспекти регіонального розвитку</w:t>
      </w:r>
      <w:r>
        <w:rPr>
          <w:rFonts w:ascii="Arial" w:hAnsi="Arial" w:cs="Arial"/>
          <w:b/>
          <w:bCs/>
          <w:lang w:eastAsia="cs-CZ"/>
        </w:rPr>
        <w:br/>
      </w:r>
      <w:r w:rsidR="004B5826">
        <w:rPr>
          <w:rFonts w:ascii="Arial" w:hAnsi="Arial" w:cs="Arial"/>
          <w:i/>
          <w:iCs/>
          <w:lang w:val="uk-UA" w:eastAsia="cs-CZ"/>
        </w:rPr>
        <w:t>керівник секції</w:t>
      </w:r>
      <w:r>
        <w:rPr>
          <w:rFonts w:ascii="Arial" w:hAnsi="Arial" w:cs="Arial"/>
          <w:i/>
          <w:iCs/>
          <w:lang w:eastAsia="cs-CZ"/>
        </w:rPr>
        <w:t xml:space="preserve">: </w:t>
      </w:r>
      <w:proofErr w:type="spellStart"/>
      <w:r w:rsidR="004B5826">
        <w:rPr>
          <w:rFonts w:ascii="Arial" w:hAnsi="Arial" w:cs="Arial"/>
          <w:i/>
          <w:iCs/>
          <w:lang w:val="uk-UA" w:eastAsia="cs-CZ"/>
        </w:rPr>
        <w:t>проф</w:t>
      </w:r>
      <w:proofErr w:type="spellEnd"/>
      <w:r>
        <w:rPr>
          <w:rFonts w:ascii="Arial" w:hAnsi="Arial" w:cs="Arial"/>
          <w:i/>
          <w:iCs/>
          <w:lang w:eastAsia="cs-CZ"/>
        </w:rPr>
        <w:t>. Марек Джемала, Ph.D.</w:t>
      </w:r>
      <w:r>
        <w:rPr>
          <w:rFonts w:ascii="Arial" w:hAnsi="Arial" w:cs="Arial"/>
          <w:i/>
          <w:iCs/>
          <w:highlight w:val="yellow"/>
          <w:lang w:eastAsia="cs-CZ"/>
        </w:rPr>
        <w:br/>
      </w:r>
      <w:r>
        <w:rPr>
          <w:rFonts w:ascii="Arial" w:hAnsi="Arial" w:cs="Arial"/>
          <w:lang w:eastAsia="cs-CZ"/>
        </w:rPr>
        <w:t>в рамках секції будуть обговорюватися, зокрема, такі теми: - Регіональні інноваційні системи, простір для співпраці та конкуренції - Мережі, кластери, наукові парки та мережі в регіонах, роль модератора та підтримки регіональних інноваційних посередників - Регіональне управління, пропозиції щодо регіональної політики для створення регіональних інноваційних систем - Регіональне підприємництво, підтримка ефективності та сталості регіональних інновацій - Університети та інституціоналізація регіональних інновацій: фокус на розумній спеціалізації та кооперації - Цифрова економіка, нові технології, перспективи регіональні інноваційні системи</w:t>
      </w:r>
      <w:r>
        <w:rPr>
          <w:rFonts w:ascii="Arial" w:hAnsi="Arial" w:cs="Arial"/>
          <w:lang w:eastAsia="cs-CZ"/>
        </w:rPr>
        <w:br/>
      </w:r>
    </w:p>
    <w:p w14:paraId="6BC8BED7" w14:textId="77777777" w:rsidR="003859E1" w:rsidRDefault="003859E1">
      <w:pPr>
        <w:rPr>
          <w:rFonts w:ascii="Arial" w:hAnsi="Arial" w:cs="Arial"/>
          <w:b/>
        </w:rPr>
      </w:pPr>
    </w:p>
    <w:p w14:paraId="0F4E25BC" w14:textId="77777777" w:rsidR="003859E1" w:rsidRDefault="00000000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Важливі дати:</w:t>
      </w:r>
    </w:p>
    <w:p w14:paraId="440A58DD" w14:textId="77777777" w:rsidR="003859E1" w:rsidRDefault="00000000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Кінцевий термін подання доповідей (назви та тез) – 21 квітня 2025 р.</w:t>
      </w:r>
    </w:p>
    <w:p w14:paraId="5BFFFFA2" w14:textId="77777777" w:rsidR="003859E1" w:rsidRDefault="00000000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Інформація про прийняття внеску до 30 квітня 2025 року</w:t>
      </w:r>
    </w:p>
    <w:p w14:paraId="06FED288" w14:textId="4C994E91" w:rsidR="003859E1" w:rsidRDefault="00000000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Кінцевий термін надсилання заявки на участь у конференції без внеску</w:t>
      </w:r>
      <w:r w:rsidR="004B5826">
        <w:rPr>
          <w:rFonts w:ascii="Arial" w:hAnsi="Arial" w:cs="Arial"/>
          <w:bCs/>
          <w:lang w:val="uk-UA"/>
        </w:rPr>
        <w:t xml:space="preserve"> </w:t>
      </w:r>
      <w:r>
        <w:rPr>
          <w:rFonts w:ascii="Arial" w:hAnsi="Arial" w:cs="Arial"/>
          <w:b/>
        </w:rPr>
        <w:t>12</w:t>
      </w:r>
      <w:r w:rsidR="004B5826">
        <w:rPr>
          <w:rFonts w:ascii="Arial" w:hAnsi="Arial" w:cs="Arial"/>
          <w:b/>
          <w:lang w:val="uk-UA"/>
        </w:rPr>
        <w:t> </w:t>
      </w:r>
      <w:r>
        <w:rPr>
          <w:rFonts w:ascii="Arial" w:hAnsi="Arial" w:cs="Arial"/>
          <w:b/>
        </w:rPr>
        <w:t>травня 2025 р</w:t>
      </w:r>
    </w:p>
    <w:p w14:paraId="78DF555D" w14:textId="4C405CDF" w:rsidR="003859E1" w:rsidRDefault="00000000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Кінцевий термін </w:t>
      </w:r>
      <w:r w:rsidR="004B5826">
        <w:rPr>
          <w:rFonts w:ascii="Arial" w:hAnsi="Arial" w:cs="Arial"/>
          <w:bCs/>
          <w:lang w:val="uk-UA"/>
        </w:rPr>
        <w:t>сплати</w:t>
      </w:r>
      <w:r>
        <w:rPr>
          <w:rFonts w:ascii="Arial" w:hAnsi="Arial" w:cs="Arial"/>
          <w:bCs/>
        </w:rPr>
        <w:t xml:space="preserve"> внеску</w:t>
      </w:r>
      <w:r w:rsidR="004B5826">
        <w:rPr>
          <w:rFonts w:ascii="Arial" w:hAnsi="Arial" w:cs="Arial"/>
          <w:bCs/>
          <w:lang w:val="uk-UA"/>
        </w:rPr>
        <w:t xml:space="preserve"> </w:t>
      </w:r>
      <w:r>
        <w:rPr>
          <w:rFonts w:ascii="Arial" w:hAnsi="Arial" w:cs="Arial"/>
          <w:b/>
        </w:rPr>
        <w:t>30 червня 2025 р</w:t>
      </w:r>
      <w:r>
        <w:rPr>
          <w:rFonts w:ascii="Arial" w:hAnsi="Arial" w:cs="Arial"/>
          <w:bCs/>
        </w:rPr>
        <w:t>.</w:t>
      </w:r>
    </w:p>
    <w:p w14:paraId="2ADAC633" w14:textId="77777777" w:rsidR="003859E1" w:rsidRDefault="00000000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Анотацію та текст доповіді надсилайте на адресу: vladimira.silhankova@cvut.cz</w:t>
      </w:r>
    </w:p>
    <w:p w14:paraId="25F25E48" w14:textId="77777777" w:rsidR="003859E1" w:rsidRDefault="003859E1">
      <w:pPr>
        <w:rPr>
          <w:rFonts w:ascii="Arial" w:hAnsi="Arial" w:cs="Arial"/>
          <w:bCs/>
          <w:highlight w:val="yellow"/>
        </w:rPr>
      </w:pPr>
    </w:p>
    <w:p w14:paraId="5E17BC22" w14:textId="77777777" w:rsidR="003859E1" w:rsidRDefault="00000000">
      <w:pPr>
        <w:rPr>
          <w:rFonts w:ascii="Arial" w:hAnsi="Arial" w:cs="Arial"/>
          <w:bCs/>
        </w:rPr>
      </w:pPr>
      <w:r>
        <w:rPr>
          <w:rFonts w:ascii="Arial" w:hAnsi="Arial" w:cs="Arial"/>
          <w:bCs/>
          <w:highlight w:val="yellow"/>
        </w:rPr>
        <w:t>Зареєструватися на конференцію можна за допомогою електронної реєстрації за посиланням: ………………</w:t>
      </w:r>
    </w:p>
    <w:p w14:paraId="4F99453C" w14:textId="77777777" w:rsidR="003859E1" w:rsidRDefault="003859E1">
      <w:pPr>
        <w:rPr>
          <w:rFonts w:ascii="Arial" w:hAnsi="Arial" w:cs="Arial"/>
          <w:b/>
          <w:bCs/>
        </w:rPr>
      </w:pPr>
    </w:p>
    <w:p w14:paraId="4601E351" w14:textId="77777777" w:rsidR="003859E1" w:rsidRDefault="00000000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Внески:</w:t>
      </w:r>
    </w:p>
    <w:p w14:paraId="517A7011" w14:textId="77777777" w:rsidR="003859E1" w:rsidRDefault="00000000">
      <w:pPr>
        <w:pStyle w:val="Odstavecseseznamem"/>
        <w:spacing w:after="0" w:line="240" w:lineRule="auto"/>
        <w:ind w:left="0"/>
        <w:jc w:val="both"/>
        <w:rPr>
          <w:rFonts w:ascii="Arial" w:hAnsi="Arial" w:cs="Arial"/>
        </w:rPr>
      </w:pPr>
      <w:r>
        <w:rPr>
          <w:rFonts w:ascii="Arial" w:hAnsi="Arial" w:cs="Arial"/>
          <w:highlight w:val="green"/>
        </w:rPr>
        <w:t>Вибрані внески, написані англійською мовою, будуть включені до Acta Polytechnica CTU Proceedings, індексованих у базі даних SCOPUS.</w:t>
      </w:r>
    </w:p>
    <w:p w14:paraId="612A2D9E" w14:textId="5FE98185" w:rsidR="003859E1" w:rsidRDefault="00000000">
      <w:pPr>
        <w:pStyle w:val="Odstavecseseznamem"/>
        <w:spacing w:after="0" w:line="240" w:lineRule="auto"/>
        <w:ind w:left="0"/>
        <w:jc w:val="both"/>
      </w:pPr>
      <w:r>
        <w:rPr>
          <w:rFonts w:ascii="Arial" w:hAnsi="Arial" w:cs="Arial"/>
        </w:rPr>
        <w:t xml:space="preserve">Внески з конференції чеською, словацькою та англійською мовами можуть бути запропоновані для публікації в журналі «Регіональний розвиток між теорією та практикою» (www.regionalnirozvoj.eu), який індексується в базі даних ERIH PLUS і включений </w:t>
      </w:r>
      <w:r w:rsidR="004B5826">
        <w:rPr>
          <w:rFonts w:ascii="Arial" w:hAnsi="Arial" w:cs="Arial"/>
          <w:lang w:val="uk-UA"/>
        </w:rPr>
        <w:t>до</w:t>
      </w:r>
      <w:r>
        <w:rPr>
          <w:rFonts w:ascii="Arial" w:hAnsi="Arial" w:cs="Arial"/>
        </w:rPr>
        <w:t xml:space="preserve"> </w:t>
      </w:r>
      <w:r w:rsidR="004B5826">
        <w:rPr>
          <w:rFonts w:ascii="Arial" w:hAnsi="Arial" w:cs="Arial"/>
          <w:lang w:val="uk-UA"/>
        </w:rPr>
        <w:t>с</w:t>
      </w:r>
      <w:r>
        <w:rPr>
          <w:rFonts w:ascii="Arial" w:hAnsi="Arial" w:cs="Arial"/>
        </w:rPr>
        <w:t>писку чеських рецензованих журналів.</w:t>
      </w:r>
    </w:p>
    <w:p w14:paraId="2A24E064" w14:textId="77777777" w:rsidR="003859E1" w:rsidRDefault="003859E1">
      <w:pPr>
        <w:pStyle w:val="Normlnweb"/>
        <w:spacing w:before="0" w:after="0"/>
        <w:ind w:left="284" w:hanging="284"/>
        <w:rPr>
          <w:rFonts w:ascii="Arial" w:hAnsi="Arial" w:cs="Arial"/>
          <w:lang w:val="cs-CZ"/>
        </w:rPr>
      </w:pPr>
    </w:p>
    <w:p w14:paraId="63C11592" w14:textId="1C1ABFC2" w:rsidR="003859E1" w:rsidRDefault="00000000">
      <w:pPr>
        <w:jc w:val="both"/>
        <w:outlineLvl w:val="0"/>
        <w:rPr>
          <w:rFonts w:ascii="Arial" w:hAnsi="Arial" w:cs="Arial"/>
          <w:bCs/>
        </w:rPr>
      </w:pPr>
      <w:r>
        <w:rPr>
          <w:rFonts w:ascii="Arial" w:hAnsi="Arial" w:cs="Arial"/>
          <w:b/>
          <w:bCs/>
        </w:rPr>
        <w:t>Робочі мови:</w:t>
      </w:r>
      <w:r w:rsidR="004B5826">
        <w:rPr>
          <w:rFonts w:ascii="Arial" w:hAnsi="Arial" w:cs="Arial"/>
          <w:b/>
          <w:bCs/>
          <w:lang w:val="uk-UA"/>
        </w:rPr>
        <w:t xml:space="preserve"> </w:t>
      </w:r>
      <w:r>
        <w:rPr>
          <w:rFonts w:ascii="Arial" w:hAnsi="Arial" w:cs="Arial"/>
          <w:bCs/>
        </w:rPr>
        <w:t>чеська / словацька, англійська</w:t>
      </w:r>
    </w:p>
    <w:p w14:paraId="0165798E" w14:textId="28690864" w:rsidR="003859E1" w:rsidRDefault="00000000">
      <w:pPr>
        <w:outlineLvl w:val="0"/>
      </w:pPr>
      <w:r>
        <w:rPr>
          <w:rFonts w:ascii="Arial" w:hAnsi="Arial" w:cs="Arial"/>
          <w:b/>
          <w:bCs/>
        </w:rPr>
        <w:t>Форма участі:</w:t>
      </w:r>
      <w:r w:rsidR="004B5826">
        <w:rPr>
          <w:rFonts w:ascii="Arial" w:hAnsi="Arial" w:cs="Arial"/>
          <w:b/>
          <w:bCs/>
          <w:lang w:val="uk-UA"/>
        </w:rPr>
        <w:t xml:space="preserve"> </w:t>
      </w:r>
      <w:r>
        <w:rPr>
          <w:rFonts w:ascii="Arial" w:hAnsi="Arial" w:cs="Arial"/>
          <w:bCs/>
        </w:rPr>
        <w:t xml:space="preserve">Фізично в </w:t>
      </w:r>
      <w:r w:rsidR="004B5826">
        <w:rPr>
          <w:rFonts w:ascii="Arial" w:hAnsi="Arial" w:cs="Arial"/>
          <w:bCs/>
          <w:lang w:val="uk-UA"/>
        </w:rPr>
        <w:t>ІВД</w:t>
      </w:r>
      <w:r>
        <w:rPr>
          <w:rFonts w:ascii="Arial" w:hAnsi="Arial" w:cs="Arial"/>
          <w:bCs/>
        </w:rPr>
        <w:t xml:space="preserve"> </w:t>
      </w:r>
      <w:r w:rsidR="004B5826">
        <w:rPr>
          <w:rFonts w:ascii="Arial" w:hAnsi="Arial" w:cs="Arial"/>
          <w:bCs/>
          <w:lang w:val="uk-UA"/>
        </w:rPr>
        <w:t>ЧТУ</w:t>
      </w:r>
      <w:r>
        <w:rPr>
          <w:rFonts w:ascii="Arial" w:hAnsi="Arial" w:cs="Arial"/>
          <w:bCs/>
        </w:rPr>
        <w:t xml:space="preserve"> у Празі, онлайн через MS Teams.</w:t>
      </w:r>
    </w:p>
    <w:p w14:paraId="2CF4E533" w14:textId="251CBBCF" w:rsidR="003859E1" w:rsidRDefault="00000000">
      <w:r>
        <w:rPr>
          <w:rFonts w:ascii="Arial" w:hAnsi="Arial" w:cs="Arial"/>
          <w:b/>
          <w:bCs/>
        </w:rPr>
        <w:t>Врізка</w:t>
      </w:r>
      <w:r>
        <w:rPr>
          <w:rFonts w:ascii="Arial" w:hAnsi="Arial" w:cs="Arial"/>
        </w:rPr>
        <w:t xml:space="preserve">: </w:t>
      </w:r>
      <w:r w:rsidR="004B5826">
        <w:rPr>
          <w:rFonts w:ascii="Arial" w:hAnsi="Arial" w:cs="Arial"/>
          <w:lang w:val="uk-UA"/>
        </w:rPr>
        <w:t xml:space="preserve">    </w:t>
      </w:r>
      <w:r>
        <w:rPr>
          <w:rFonts w:ascii="Arial" w:hAnsi="Arial" w:cs="Arial"/>
        </w:rPr>
        <w:t xml:space="preserve">500 </w:t>
      </w:r>
      <w:r w:rsidR="004B5826">
        <w:rPr>
          <w:rFonts w:ascii="Arial" w:hAnsi="Arial" w:cs="Arial"/>
          <w:bCs/>
        </w:rPr>
        <w:t xml:space="preserve">чеських </w:t>
      </w:r>
      <w:r>
        <w:rPr>
          <w:rFonts w:ascii="Arial" w:hAnsi="Arial" w:cs="Arial"/>
        </w:rPr>
        <w:t>крон без внеску</w:t>
      </w:r>
      <w:r w:rsidR="004B5826" w:rsidRPr="004B5826">
        <w:rPr>
          <w:rFonts w:ascii="Arial" w:hAnsi="Arial" w:cs="Arial"/>
        </w:rPr>
        <w:t xml:space="preserve"> </w:t>
      </w:r>
      <w:r w:rsidR="004B5826">
        <w:rPr>
          <w:rFonts w:ascii="Arial" w:hAnsi="Arial" w:cs="Arial"/>
        </w:rPr>
        <w:t>онлайн</w:t>
      </w:r>
    </w:p>
    <w:p w14:paraId="4A099A3D" w14:textId="728E9419" w:rsidR="003859E1" w:rsidRPr="004B5826" w:rsidRDefault="00000000">
      <w:pPr>
        <w:ind w:left="285" w:firstLine="708"/>
        <w:rPr>
          <w:rFonts w:ascii="Arial" w:hAnsi="Arial" w:cs="Arial"/>
          <w:bCs/>
          <w:lang w:val="uk-UA"/>
        </w:rPr>
      </w:pPr>
      <w:r>
        <w:rPr>
          <w:rFonts w:ascii="Arial" w:hAnsi="Arial" w:cs="Arial"/>
          <w:bCs/>
        </w:rPr>
        <w:t>1</w:t>
      </w:r>
      <w:r w:rsidR="004B5826">
        <w:rPr>
          <w:rFonts w:ascii="Arial" w:hAnsi="Arial" w:cs="Arial"/>
          <w:bCs/>
          <w:lang w:val="uk-UA"/>
        </w:rPr>
        <w:t xml:space="preserve"> </w:t>
      </w:r>
      <w:r>
        <w:rPr>
          <w:rFonts w:ascii="Arial" w:hAnsi="Arial" w:cs="Arial"/>
          <w:bCs/>
        </w:rPr>
        <w:t xml:space="preserve">000 чеських крон без внеску в </w:t>
      </w:r>
      <w:r w:rsidR="004B5826">
        <w:rPr>
          <w:rFonts w:ascii="Arial" w:hAnsi="Arial" w:cs="Arial"/>
          <w:bCs/>
          <w:lang w:val="uk-UA"/>
        </w:rPr>
        <w:t>ІВД</w:t>
      </w:r>
    </w:p>
    <w:p w14:paraId="6D6EEACA" w14:textId="577A780F" w:rsidR="003859E1" w:rsidRDefault="00000000">
      <w:pPr>
        <w:ind w:left="993"/>
        <w:rPr>
          <w:rFonts w:ascii="Arial" w:hAnsi="Arial" w:cs="Arial"/>
          <w:b/>
          <w:bCs/>
        </w:rPr>
      </w:pPr>
      <w:r>
        <w:rPr>
          <w:rFonts w:ascii="Arial" w:hAnsi="Arial" w:cs="Arial"/>
          <w:bCs/>
        </w:rPr>
        <w:t>3</w:t>
      </w:r>
      <w:r w:rsidR="004B5826">
        <w:rPr>
          <w:rFonts w:ascii="Arial" w:hAnsi="Arial" w:cs="Arial"/>
          <w:bCs/>
          <w:lang w:val="uk-UA"/>
        </w:rPr>
        <w:t xml:space="preserve"> </w:t>
      </w:r>
      <w:r>
        <w:rPr>
          <w:rFonts w:ascii="Arial" w:hAnsi="Arial" w:cs="Arial"/>
          <w:bCs/>
        </w:rPr>
        <w:t>000 чеських крон з внеском (фізично та онлайн)</w:t>
      </w:r>
    </w:p>
    <w:p w14:paraId="53323A9F" w14:textId="77777777" w:rsidR="003859E1" w:rsidRDefault="003859E1">
      <w:pPr>
        <w:jc w:val="both"/>
        <w:rPr>
          <w:rFonts w:ascii="Arial" w:hAnsi="Arial" w:cs="Arial"/>
          <w:b/>
          <w:bCs/>
        </w:rPr>
      </w:pPr>
    </w:p>
    <w:p w14:paraId="48FFCDB0" w14:textId="6A766FB1" w:rsidR="003859E1" w:rsidRDefault="00000000">
      <w:pPr>
        <w:rPr>
          <w:rFonts w:ascii="Arial" w:hAnsi="Arial" w:cs="Arial"/>
          <w:bCs/>
        </w:rPr>
      </w:pPr>
      <w:r>
        <w:rPr>
          <w:rFonts w:ascii="Arial" w:hAnsi="Arial" w:cs="Arial"/>
          <w:b/>
          <w:bCs/>
        </w:rPr>
        <w:t>Професійний гарант конференції:</w:t>
      </w:r>
      <w:r>
        <w:rPr>
          <w:rFonts w:ascii="Arial" w:hAnsi="Arial" w:cs="Arial"/>
          <w:b/>
          <w:bCs/>
        </w:rPr>
        <w:br/>
      </w:r>
      <w:proofErr w:type="spellStart"/>
      <w:r w:rsidR="004B5826">
        <w:rPr>
          <w:rFonts w:ascii="Arial" w:hAnsi="Arial" w:cs="Arial"/>
          <w:bCs/>
          <w:lang w:val="uk-UA"/>
        </w:rPr>
        <w:t>проф</w:t>
      </w:r>
      <w:proofErr w:type="spellEnd"/>
      <w:r>
        <w:rPr>
          <w:rFonts w:ascii="Arial" w:hAnsi="Arial" w:cs="Arial"/>
          <w:bCs/>
        </w:rPr>
        <w:t>. Владіміра Ш</w:t>
      </w:r>
      <w:r w:rsidR="004B5826">
        <w:rPr>
          <w:rFonts w:ascii="Arial" w:hAnsi="Arial" w:cs="Arial"/>
          <w:bCs/>
          <w:lang w:val="uk-UA"/>
        </w:rPr>
        <w:t>і</w:t>
      </w:r>
      <w:r>
        <w:rPr>
          <w:rFonts w:ascii="Arial" w:hAnsi="Arial" w:cs="Arial"/>
          <w:bCs/>
        </w:rPr>
        <w:t xml:space="preserve">лганкова, Ph.D. </w:t>
      </w:r>
    </w:p>
    <w:p w14:paraId="1882B04E" w14:textId="77777777" w:rsidR="003859E1" w:rsidRDefault="003859E1">
      <w:pPr>
        <w:rPr>
          <w:rFonts w:ascii="Arial" w:hAnsi="Arial" w:cs="Arial"/>
          <w:bCs/>
        </w:rPr>
      </w:pPr>
    </w:p>
    <w:p w14:paraId="68B2723B" w14:textId="5DFEF0D8" w:rsidR="003859E1" w:rsidRDefault="00000000">
      <w:pPr>
        <w:rPr>
          <w:rFonts w:ascii="Arial" w:hAnsi="Arial" w:cs="Arial"/>
          <w:bCs/>
        </w:rPr>
      </w:pPr>
      <w:r>
        <w:rPr>
          <w:rFonts w:ascii="Arial" w:hAnsi="Arial" w:cs="Arial"/>
          <w:b/>
        </w:rPr>
        <w:t>Організаційне забезпечення конференції:</w:t>
      </w:r>
      <w:r w:rsidR="004B5826">
        <w:rPr>
          <w:rFonts w:ascii="Arial" w:hAnsi="Arial" w:cs="Arial"/>
          <w:b/>
          <w:lang w:val="uk-UA"/>
        </w:rPr>
        <w:t xml:space="preserve"> </w:t>
      </w:r>
      <w:r>
        <w:rPr>
          <w:rFonts w:ascii="Arial" w:hAnsi="Arial" w:cs="Arial"/>
          <w:bCs/>
        </w:rPr>
        <w:t>Інж. Альжбета Востра ( alzbeta.wostra@cvut.cz )</w:t>
      </w:r>
      <w:r>
        <w:br w:type="page"/>
      </w:r>
    </w:p>
    <w:p w14:paraId="20D52FBB" w14:textId="77777777" w:rsidR="003859E1" w:rsidRDefault="00000000">
      <w:pPr>
        <w:jc w:val="both"/>
      </w:pPr>
      <w:bookmarkStart w:id="0" w:name="_Hlk188717185"/>
      <w:r>
        <w:rPr>
          <w:rFonts w:ascii="Arial" w:hAnsi="Arial" w:cs="Arial"/>
          <w:b/>
          <w:bCs/>
        </w:rPr>
        <w:lastRenderedPageBreak/>
        <w:t>До складу наукового комітету конференції входять:</w:t>
      </w:r>
    </w:p>
    <w:p w14:paraId="2D94DACC" w14:textId="26E06991" w:rsidR="003859E1" w:rsidRPr="00025DD7" w:rsidRDefault="00CD3436">
      <w:pPr>
        <w:pStyle w:val="Normlnweb"/>
        <w:spacing w:before="0" w:after="0"/>
        <w:ind w:left="284" w:hanging="284"/>
        <w:rPr>
          <w:rFonts w:ascii="Arial" w:hAnsi="Arial" w:cs="Arial"/>
          <w:color w:val="000000"/>
          <w:sz w:val="20"/>
          <w:szCs w:val="22"/>
          <w:lang w:val="cs-CZ"/>
        </w:rPr>
      </w:pPr>
      <w:r>
        <w:rPr>
          <w:rStyle w:val="a4"/>
          <w:rFonts w:ascii="Arial" w:hAnsi="Arial" w:cs="Arial"/>
          <w:i w:val="0"/>
          <w:color w:val="000000"/>
          <w:sz w:val="20"/>
          <w:szCs w:val="22"/>
          <w:lang w:val="uk-UA"/>
        </w:rPr>
        <w:t>проф.</w:t>
      </w:r>
      <w:r w:rsidR="00000000">
        <w:rPr>
          <w:rStyle w:val="a4"/>
          <w:rFonts w:ascii="Arial" w:hAnsi="Arial" w:cs="Arial"/>
          <w:i w:val="0"/>
          <w:color w:val="000000"/>
          <w:sz w:val="20"/>
          <w:szCs w:val="22"/>
          <w:lang w:val="cs-CZ"/>
        </w:rPr>
        <w:t xml:space="preserve"> Лулзім Бекірі, Ph.D.</w:t>
      </w:r>
      <w:r w:rsidR="00000000">
        <w:rPr>
          <w:rFonts w:ascii="Arial" w:hAnsi="Arial" w:cs="Arial"/>
          <w:color w:val="000000"/>
          <w:sz w:val="20"/>
          <w:szCs w:val="22"/>
          <w:lang w:val="cs-CZ"/>
        </w:rPr>
        <w:t>, Факультет архітектури та просторового планування, UBT - Університет економіки та технологій Пр</w:t>
      </w:r>
      <w:r w:rsidR="00025DD7">
        <w:rPr>
          <w:rFonts w:ascii="Arial" w:hAnsi="Arial" w:cs="Arial"/>
          <w:color w:val="000000"/>
          <w:sz w:val="20"/>
          <w:szCs w:val="22"/>
          <w:lang w:val="uk-UA"/>
        </w:rPr>
        <w:t>і</w:t>
      </w:r>
      <w:r w:rsidR="00000000">
        <w:rPr>
          <w:rFonts w:ascii="Arial" w:hAnsi="Arial" w:cs="Arial"/>
          <w:color w:val="000000"/>
          <w:sz w:val="20"/>
          <w:szCs w:val="22"/>
          <w:lang w:val="cs-CZ"/>
        </w:rPr>
        <w:t>шт</w:t>
      </w:r>
      <w:r w:rsidR="00025DD7">
        <w:rPr>
          <w:rFonts w:ascii="Arial" w:hAnsi="Arial" w:cs="Arial"/>
          <w:color w:val="000000"/>
          <w:sz w:val="20"/>
          <w:szCs w:val="22"/>
          <w:lang w:val="uk-UA"/>
        </w:rPr>
        <w:t>і</w:t>
      </w:r>
      <w:r w:rsidR="00000000">
        <w:rPr>
          <w:rFonts w:ascii="Arial" w:hAnsi="Arial" w:cs="Arial"/>
          <w:color w:val="000000"/>
          <w:sz w:val="20"/>
          <w:szCs w:val="22"/>
          <w:lang w:val="cs-CZ"/>
        </w:rPr>
        <w:t>н</w:t>
      </w:r>
      <w:r w:rsidR="00025DD7">
        <w:rPr>
          <w:rFonts w:ascii="Arial" w:hAnsi="Arial" w:cs="Arial"/>
          <w:color w:val="000000"/>
          <w:sz w:val="20"/>
          <w:szCs w:val="22"/>
          <w:lang w:val="uk-UA"/>
        </w:rPr>
        <w:t>а</w:t>
      </w:r>
    </w:p>
    <w:p w14:paraId="429A90FC" w14:textId="4AE73A0C" w:rsidR="003859E1" w:rsidRDefault="00CD3436">
      <w:pPr>
        <w:pStyle w:val="Normlnweb"/>
        <w:spacing w:before="0" w:after="0"/>
        <w:ind w:left="284" w:hanging="284"/>
        <w:rPr>
          <w:rStyle w:val="a4"/>
          <w:rFonts w:ascii="Arial" w:hAnsi="Arial" w:cs="Arial"/>
          <w:i w:val="0"/>
          <w:sz w:val="20"/>
          <w:szCs w:val="22"/>
          <w:lang w:val="cs-CZ"/>
        </w:rPr>
      </w:pPr>
      <w:proofErr w:type="spellStart"/>
      <w:r>
        <w:rPr>
          <w:rFonts w:ascii="Arial" w:hAnsi="Arial" w:cs="Arial"/>
          <w:color w:val="000000"/>
          <w:sz w:val="20"/>
          <w:szCs w:val="22"/>
          <w:lang w:val="uk-UA"/>
        </w:rPr>
        <w:t>проф</w:t>
      </w:r>
      <w:proofErr w:type="spellEnd"/>
      <w:r w:rsidR="00000000">
        <w:rPr>
          <w:rFonts w:ascii="Arial" w:hAnsi="Arial" w:cs="Arial"/>
          <w:color w:val="000000"/>
          <w:sz w:val="20"/>
          <w:szCs w:val="22"/>
          <w:lang w:val="cs-CZ"/>
        </w:rPr>
        <w:t>. Марек Джемала, доктор філософії,</w:t>
      </w:r>
      <w:r w:rsidR="00025DD7">
        <w:rPr>
          <w:rFonts w:ascii="Arial" w:hAnsi="Arial" w:cs="Arial"/>
          <w:color w:val="000000"/>
          <w:sz w:val="20"/>
          <w:szCs w:val="22"/>
          <w:lang w:val="uk-UA"/>
        </w:rPr>
        <w:t xml:space="preserve"> </w:t>
      </w:r>
      <w:r w:rsidR="00000000">
        <w:rPr>
          <w:rFonts w:ascii="Arial" w:hAnsi="Arial" w:cs="Arial"/>
          <w:sz w:val="20"/>
          <w:szCs w:val="22"/>
          <w:lang w:val="cs-CZ"/>
        </w:rPr>
        <w:t>Інститут вищих наук імені Масарика Чеського технічного університету в Празі</w:t>
      </w:r>
    </w:p>
    <w:p w14:paraId="3EB8FB53" w14:textId="20912EF5" w:rsidR="003859E1" w:rsidRDefault="00000000">
      <w:pPr>
        <w:pStyle w:val="Normlnweb"/>
        <w:spacing w:before="0" w:after="0"/>
        <w:ind w:left="284" w:hanging="284"/>
        <w:rPr>
          <w:rFonts w:ascii="Arial" w:hAnsi="Arial" w:cs="Arial"/>
          <w:iCs/>
          <w:sz w:val="20"/>
          <w:szCs w:val="22"/>
          <w:lang w:val="cs-CZ"/>
        </w:rPr>
      </w:pPr>
      <w:r>
        <w:rPr>
          <w:rStyle w:val="a4"/>
          <w:rFonts w:ascii="Arial" w:hAnsi="Arial" w:cs="Arial"/>
          <w:i w:val="0"/>
          <w:color w:val="000000"/>
          <w:sz w:val="20"/>
          <w:szCs w:val="22"/>
          <w:lang w:val="cs-CZ"/>
        </w:rPr>
        <w:t>проф. Анна Карвінська</w:t>
      </w:r>
      <w:r>
        <w:rPr>
          <w:rFonts w:ascii="Arial" w:hAnsi="Arial" w:cs="Arial"/>
          <w:color w:val="000000"/>
          <w:sz w:val="20"/>
          <w:szCs w:val="22"/>
          <w:lang w:val="cs-CZ"/>
        </w:rPr>
        <w:t>, факультет політології, соціології та філософії Економічного університету в Кракові</w:t>
      </w:r>
    </w:p>
    <w:p w14:paraId="598E6895" w14:textId="4F33A32A" w:rsidR="003859E1" w:rsidRPr="004B5826" w:rsidRDefault="00000000">
      <w:pPr>
        <w:pStyle w:val="Normlnweb"/>
        <w:spacing w:before="0" w:after="0"/>
        <w:ind w:left="284" w:hanging="284"/>
        <w:rPr>
          <w:lang w:val="ru-RU"/>
        </w:rPr>
      </w:pPr>
      <w:r>
        <w:rPr>
          <w:rStyle w:val="a4"/>
          <w:rFonts w:ascii="Arial" w:hAnsi="Arial" w:cs="Arial"/>
          <w:i w:val="0"/>
          <w:sz w:val="20"/>
          <w:szCs w:val="22"/>
          <w:lang w:val="cs-CZ"/>
        </w:rPr>
        <w:t>проф. Ян Коутни, CSc.</w:t>
      </w:r>
      <w:r>
        <w:rPr>
          <w:rFonts w:ascii="Arial" w:hAnsi="Arial" w:cs="Arial"/>
          <w:sz w:val="20"/>
          <w:szCs w:val="22"/>
          <w:lang w:val="cs-CZ"/>
        </w:rPr>
        <w:t xml:space="preserve">, почесний професор факультету архітектури </w:t>
      </w:r>
      <w:r w:rsidR="00CD3436">
        <w:rPr>
          <w:rFonts w:ascii="Arial" w:hAnsi="Arial" w:cs="Arial"/>
          <w:sz w:val="20"/>
          <w:szCs w:val="22"/>
          <w:lang w:val="uk-UA"/>
        </w:rPr>
        <w:t>Технічного університету</w:t>
      </w:r>
      <w:r>
        <w:rPr>
          <w:rFonts w:ascii="Arial" w:hAnsi="Arial" w:cs="Arial"/>
          <w:sz w:val="20"/>
          <w:szCs w:val="22"/>
          <w:lang w:val="cs-CZ"/>
        </w:rPr>
        <w:t xml:space="preserve"> в Брно</w:t>
      </w:r>
    </w:p>
    <w:p w14:paraId="474EF644" w14:textId="36A6C2C3" w:rsidR="003859E1" w:rsidRDefault="00000000">
      <w:pPr>
        <w:pStyle w:val="Normlnweb"/>
        <w:spacing w:before="0" w:after="0"/>
        <w:ind w:left="284" w:hanging="284"/>
        <w:rPr>
          <w:rFonts w:ascii="Arial" w:hAnsi="Arial" w:cs="Arial"/>
          <w:sz w:val="20"/>
          <w:szCs w:val="22"/>
          <w:lang w:val="cs-CZ"/>
        </w:rPr>
      </w:pPr>
      <w:r>
        <w:rPr>
          <w:rStyle w:val="a4"/>
          <w:rFonts w:ascii="Arial" w:hAnsi="Arial" w:cs="Arial"/>
          <w:i w:val="0"/>
          <w:color w:val="000000"/>
          <w:sz w:val="20"/>
          <w:szCs w:val="22"/>
          <w:lang w:val="cs-CZ"/>
        </w:rPr>
        <w:t>проф. Богуміл Ковач, Ph.D.</w:t>
      </w:r>
      <w:r>
        <w:rPr>
          <w:rFonts w:ascii="Arial" w:hAnsi="Arial" w:cs="Arial"/>
          <w:color w:val="000000"/>
          <w:sz w:val="20"/>
          <w:szCs w:val="22"/>
          <w:lang w:val="cs-CZ"/>
        </w:rPr>
        <w:t xml:space="preserve">, </w:t>
      </w:r>
      <w:r w:rsidR="00CD3436">
        <w:rPr>
          <w:rFonts w:ascii="Arial" w:hAnsi="Arial" w:cs="Arial"/>
          <w:color w:val="000000"/>
          <w:sz w:val="20"/>
          <w:szCs w:val="22"/>
          <w:lang w:val="uk-UA"/>
        </w:rPr>
        <w:t>ф</w:t>
      </w:r>
      <w:r>
        <w:rPr>
          <w:rFonts w:ascii="Arial" w:hAnsi="Arial" w:cs="Arial"/>
          <w:color w:val="000000"/>
          <w:sz w:val="20"/>
          <w:szCs w:val="22"/>
          <w:lang w:val="cs-CZ"/>
        </w:rPr>
        <w:t>акультет архітектури Словацького технічного університету в Братиславі</w:t>
      </w:r>
    </w:p>
    <w:p w14:paraId="3B4A7C40" w14:textId="22A735BC" w:rsidR="003859E1" w:rsidRDefault="00CD3436">
      <w:pPr>
        <w:pStyle w:val="Normlnweb"/>
        <w:spacing w:before="0" w:after="0"/>
        <w:ind w:left="284" w:hanging="284"/>
        <w:rPr>
          <w:rFonts w:ascii="Arial" w:hAnsi="Arial" w:cs="Arial"/>
          <w:sz w:val="20"/>
          <w:szCs w:val="22"/>
          <w:lang w:val="cs-CZ"/>
        </w:rPr>
      </w:pPr>
      <w:proofErr w:type="spellStart"/>
      <w:r>
        <w:rPr>
          <w:rStyle w:val="a4"/>
          <w:rFonts w:ascii="Arial" w:hAnsi="Arial" w:cs="Arial"/>
          <w:i w:val="0"/>
          <w:sz w:val="20"/>
          <w:szCs w:val="22"/>
          <w:lang w:val="uk-UA"/>
        </w:rPr>
        <w:t>проф</w:t>
      </w:r>
      <w:proofErr w:type="spellEnd"/>
      <w:r w:rsidR="00000000">
        <w:rPr>
          <w:rStyle w:val="a4"/>
          <w:rFonts w:ascii="Arial" w:hAnsi="Arial" w:cs="Arial"/>
          <w:i w:val="0"/>
          <w:sz w:val="20"/>
          <w:szCs w:val="22"/>
          <w:lang w:val="cs-CZ"/>
        </w:rPr>
        <w:t>. Зіта Кучерова, Ph.D.,</w:t>
      </w:r>
      <w:r w:rsidR="00000000">
        <w:rPr>
          <w:rFonts w:ascii="Arial" w:hAnsi="Arial" w:cs="Arial"/>
          <w:sz w:val="20"/>
          <w:szCs w:val="22"/>
          <w:lang w:val="cs-CZ"/>
        </w:rPr>
        <w:t>Центр інвестицій, розвитку та інновацій у Градец Кралове</w:t>
      </w:r>
    </w:p>
    <w:p w14:paraId="338D6C28" w14:textId="274CF2D6" w:rsidR="003859E1" w:rsidRPr="001F2721" w:rsidRDefault="001F2721">
      <w:pPr>
        <w:pStyle w:val="Normlnweb"/>
        <w:spacing w:before="0" w:after="0"/>
        <w:ind w:left="284" w:hanging="284"/>
        <w:rPr>
          <w:lang w:val="cs-CZ"/>
        </w:rPr>
      </w:pPr>
      <w:proofErr w:type="spellStart"/>
      <w:r>
        <w:rPr>
          <w:rFonts w:ascii="Arial" w:hAnsi="Arial" w:cs="Arial"/>
          <w:sz w:val="20"/>
          <w:szCs w:val="22"/>
          <w:lang w:val="uk-UA"/>
        </w:rPr>
        <w:t>проф</w:t>
      </w:r>
      <w:proofErr w:type="spellEnd"/>
      <w:r w:rsidR="00000000">
        <w:rPr>
          <w:rFonts w:ascii="Arial" w:hAnsi="Arial" w:cs="Arial"/>
          <w:sz w:val="20"/>
          <w:szCs w:val="22"/>
          <w:lang w:val="cs-CZ"/>
        </w:rPr>
        <w:t xml:space="preserve">. Томаш Мачак, Ph.D., Інститут вищих досліджень </w:t>
      </w:r>
      <w:r>
        <w:rPr>
          <w:rFonts w:ascii="Arial" w:hAnsi="Arial" w:cs="Arial"/>
          <w:sz w:val="20"/>
          <w:szCs w:val="22"/>
          <w:lang w:val="uk-UA"/>
        </w:rPr>
        <w:t xml:space="preserve">імені </w:t>
      </w:r>
      <w:proofErr w:type="spellStart"/>
      <w:r>
        <w:rPr>
          <w:rFonts w:ascii="Arial" w:hAnsi="Arial" w:cs="Arial"/>
          <w:sz w:val="20"/>
          <w:szCs w:val="22"/>
          <w:lang w:val="uk-UA"/>
        </w:rPr>
        <w:t>Масарика</w:t>
      </w:r>
      <w:proofErr w:type="spellEnd"/>
      <w:r>
        <w:rPr>
          <w:rFonts w:ascii="Arial" w:hAnsi="Arial" w:cs="Arial"/>
          <w:sz w:val="20"/>
          <w:szCs w:val="22"/>
          <w:lang w:val="uk-UA"/>
        </w:rPr>
        <w:t xml:space="preserve"> ЧТУ</w:t>
      </w:r>
      <w:r w:rsidR="00000000">
        <w:rPr>
          <w:rFonts w:ascii="Arial" w:hAnsi="Arial" w:cs="Arial"/>
          <w:sz w:val="20"/>
          <w:szCs w:val="22"/>
          <w:lang w:val="cs-CZ"/>
        </w:rPr>
        <w:t xml:space="preserve"> в Празі</w:t>
      </w:r>
    </w:p>
    <w:p w14:paraId="537B0A41" w14:textId="596E14B6" w:rsidR="003859E1" w:rsidRDefault="00000000">
      <w:pPr>
        <w:pStyle w:val="Normlnweb"/>
        <w:spacing w:before="0" w:after="0"/>
        <w:ind w:left="284" w:hanging="284"/>
        <w:rPr>
          <w:rStyle w:val="a4"/>
          <w:rFonts w:ascii="Arial" w:hAnsi="Arial" w:cs="Arial"/>
          <w:i w:val="0"/>
          <w:sz w:val="20"/>
          <w:szCs w:val="22"/>
          <w:lang w:val="cs-CZ"/>
        </w:rPr>
      </w:pPr>
      <w:r>
        <w:rPr>
          <w:rStyle w:val="a4"/>
          <w:rFonts w:ascii="Arial" w:hAnsi="Arial" w:cs="Arial"/>
          <w:i w:val="0"/>
          <w:color w:val="000000"/>
          <w:sz w:val="20"/>
          <w:szCs w:val="22"/>
          <w:lang w:val="cs-CZ"/>
        </w:rPr>
        <w:t>проф. Елеонора Марішова, PhD.</w:t>
      </w:r>
      <w:r>
        <w:rPr>
          <w:rFonts w:ascii="Arial" w:hAnsi="Arial" w:cs="Arial"/>
          <w:color w:val="000000"/>
          <w:sz w:val="20"/>
          <w:szCs w:val="22"/>
          <w:lang w:val="cs-CZ"/>
        </w:rPr>
        <w:t>, Факультет європейських студій та регіонального розвитку, Словацький університет сільського господарства в Нітрі</w:t>
      </w:r>
    </w:p>
    <w:p w14:paraId="324543A5" w14:textId="503F57BE" w:rsidR="003859E1" w:rsidRDefault="001F2721">
      <w:pPr>
        <w:pStyle w:val="Normlnweb"/>
        <w:spacing w:before="0" w:after="0"/>
        <w:ind w:left="284" w:hanging="284"/>
        <w:rPr>
          <w:rStyle w:val="a4"/>
          <w:rFonts w:ascii="Arial" w:hAnsi="Arial" w:cs="Arial"/>
          <w:i w:val="0"/>
          <w:sz w:val="20"/>
          <w:szCs w:val="22"/>
          <w:lang w:val="cs-CZ"/>
        </w:rPr>
      </w:pPr>
      <w:proofErr w:type="spellStart"/>
      <w:r>
        <w:rPr>
          <w:rStyle w:val="a4"/>
          <w:rFonts w:ascii="Arial" w:hAnsi="Arial" w:cs="Arial"/>
          <w:i w:val="0"/>
          <w:sz w:val="20"/>
          <w:szCs w:val="22"/>
          <w:lang w:val="uk-UA"/>
        </w:rPr>
        <w:t>проф</w:t>
      </w:r>
      <w:proofErr w:type="spellEnd"/>
      <w:r w:rsidR="00000000">
        <w:rPr>
          <w:rStyle w:val="a4"/>
          <w:rFonts w:ascii="Arial" w:hAnsi="Arial" w:cs="Arial"/>
          <w:i w:val="0"/>
          <w:sz w:val="20"/>
          <w:szCs w:val="22"/>
          <w:lang w:val="cs-CZ"/>
        </w:rPr>
        <w:t xml:space="preserve">. </w:t>
      </w:r>
      <w:r w:rsidRPr="001F2721">
        <w:rPr>
          <w:rFonts w:ascii="Arial" w:hAnsi="Arial" w:cs="Arial"/>
          <w:sz w:val="20"/>
          <w:szCs w:val="22"/>
          <w:lang w:val="cs-CZ"/>
        </w:rPr>
        <w:t>Луція Плзакова</w:t>
      </w:r>
      <w:r w:rsidR="00000000">
        <w:rPr>
          <w:rStyle w:val="a4"/>
          <w:rFonts w:ascii="Arial" w:hAnsi="Arial" w:cs="Arial"/>
          <w:i w:val="0"/>
          <w:sz w:val="20"/>
          <w:szCs w:val="22"/>
          <w:lang w:val="cs-CZ"/>
        </w:rPr>
        <w:t>, Ph.D.,</w:t>
      </w:r>
      <w:r w:rsidR="00000000">
        <w:rPr>
          <w:rFonts w:ascii="Arial" w:hAnsi="Arial" w:cs="Arial"/>
          <w:sz w:val="20"/>
          <w:szCs w:val="22"/>
          <w:lang w:val="cs-CZ"/>
        </w:rPr>
        <w:t xml:space="preserve">Інститут вищих </w:t>
      </w:r>
      <w:r>
        <w:rPr>
          <w:rFonts w:ascii="Arial" w:hAnsi="Arial" w:cs="Arial"/>
          <w:sz w:val="20"/>
          <w:szCs w:val="22"/>
          <w:lang w:val="uk-UA"/>
        </w:rPr>
        <w:t>досліджень</w:t>
      </w:r>
      <w:r w:rsidR="00000000">
        <w:rPr>
          <w:rFonts w:ascii="Arial" w:hAnsi="Arial" w:cs="Arial"/>
          <w:sz w:val="20"/>
          <w:szCs w:val="22"/>
          <w:lang w:val="cs-CZ"/>
        </w:rPr>
        <w:t xml:space="preserve"> імені Масарика Чеського технічного університету в Празі</w:t>
      </w:r>
    </w:p>
    <w:p w14:paraId="2640D73A" w14:textId="06C7AB51" w:rsidR="003859E1" w:rsidRPr="004B5826" w:rsidRDefault="001F2721">
      <w:pPr>
        <w:pStyle w:val="Normlnweb"/>
        <w:spacing w:before="0" w:after="0"/>
        <w:ind w:left="284" w:hanging="284"/>
        <w:rPr>
          <w:lang w:val="ru-RU"/>
        </w:rPr>
      </w:pPr>
      <w:r>
        <w:rPr>
          <w:rStyle w:val="a4"/>
          <w:rFonts w:ascii="Arial" w:hAnsi="Arial" w:cs="Arial"/>
          <w:i w:val="0"/>
          <w:sz w:val="20"/>
          <w:szCs w:val="22"/>
          <w:lang w:val="uk-UA"/>
        </w:rPr>
        <w:t>проф.</w:t>
      </w:r>
      <w:r w:rsidR="00000000">
        <w:rPr>
          <w:rStyle w:val="a4"/>
          <w:rFonts w:ascii="Arial" w:hAnsi="Arial" w:cs="Arial"/>
          <w:i w:val="0"/>
          <w:sz w:val="20"/>
          <w:szCs w:val="22"/>
          <w:lang w:val="cs-CZ"/>
        </w:rPr>
        <w:t xml:space="preserve"> </w:t>
      </w:r>
      <w:r>
        <w:rPr>
          <w:rStyle w:val="a4"/>
          <w:rFonts w:ascii="Arial" w:hAnsi="Arial" w:cs="Arial"/>
          <w:i w:val="0"/>
          <w:sz w:val="20"/>
          <w:szCs w:val="22"/>
          <w:lang w:val="uk-UA"/>
        </w:rPr>
        <w:t>Міхал</w:t>
      </w:r>
      <w:r w:rsidR="00000000">
        <w:rPr>
          <w:rStyle w:val="a4"/>
          <w:rFonts w:ascii="Arial" w:hAnsi="Arial" w:cs="Arial"/>
          <w:i w:val="0"/>
          <w:sz w:val="20"/>
          <w:szCs w:val="22"/>
          <w:lang w:val="cs-CZ"/>
        </w:rPr>
        <w:t xml:space="preserve"> Понд</w:t>
      </w:r>
      <w:r>
        <w:rPr>
          <w:rStyle w:val="a4"/>
          <w:rFonts w:ascii="Arial" w:hAnsi="Arial" w:cs="Arial"/>
          <w:i w:val="0"/>
          <w:sz w:val="20"/>
          <w:szCs w:val="22"/>
          <w:lang w:val="uk-UA"/>
        </w:rPr>
        <w:t>є</w:t>
      </w:r>
      <w:r w:rsidR="00000000">
        <w:rPr>
          <w:rStyle w:val="a4"/>
          <w:rFonts w:ascii="Arial" w:hAnsi="Arial" w:cs="Arial"/>
          <w:i w:val="0"/>
          <w:sz w:val="20"/>
          <w:szCs w:val="22"/>
          <w:lang w:val="cs-CZ"/>
        </w:rPr>
        <w:t>лічек, доктор філософії,</w:t>
      </w:r>
      <w:r>
        <w:rPr>
          <w:rStyle w:val="a4"/>
          <w:rFonts w:ascii="Arial" w:hAnsi="Arial" w:cs="Arial"/>
          <w:i w:val="0"/>
          <w:sz w:val="20"/>
          <w:szCs w:val="22"/>
          <w:lang w:val="uk-UA"/>
        </w:rPr>
        <w:t xml:space="preserve"> </w:t>
      </w:r>
      <w:r w:rsidR="00000000">
        <w:rPr>
          <w:rFonts w:ascii="Arial" w:hAnsi="Arial" w:cs="Arial"/>
          <w:sz w:val="20"/>
          <w:szCs w:val="22"/>
          <w:lang w:val="cs-CZ"/>
        </w:rPr>
        <w:t xml:space="preserve">Інститут вищих </w:t>
      </w:r>
      <w:r>
        <w:rPr>
          <w:rFonts w:ascii="Arial" w:hAnsi="Arial" w:cs="Arial"/>
          <w:sz w:val="20"/>
          <w:szCs w:val="22"/>
          <w:lang w:val="uk-UA"/>
        </w:rPr>
        <w:t>досліджень</w:t>
      </w:r>
      <w:r w:rsidR="00000000">
        <w:rPr>
          <w:rFonts w:ascii="Arial" w:hAnsi="Arial" w:cs="Arial"/>
          <w:sz w:val="20"/>
          <w:szCs w:val="22"/>
          <w:lang w:val="cs-CZ"/>
        </w:rPr>
        <w:t xml:space="preserve"> імені Масарика Чеського технічного університету в Празі</w:t>
      </w:r>
    </w:p>
    <w:p w14:paraId="208D8E16" w14:textId="77777777" w:rsidR="003859E1" w:rsidRPr="004B5826" w:rsidRDefault="00000000">
      <w:pPr>
        <w:pStyle w:val="Normlnweb"/>
        <w:spacing w:before="0" w:after="0"/>
        <w:ind w:left="284" w:hanging="284"/>
        <w:rPr>
          <w:lang w:val="ru-RU"/>
        </w:rPr>
      </w:pPr>
      <w:r>
        <w:rPr>
          <w:rFonts w:ascii="Arial" w:hAnsi="Arial" w:cs="Arial"/>
          <w:sz w:val="20"/>
          <w:szCs w:val="22"/>
          <w:lang w:val="cs-CZ"/>
        </w:rPr>
        <w:t>проф. Егон Смераль, Університет MODUL, Відень</w:t>
      </w:r>
    </w:p>
    <w:p w14:paraId="71909670" w14:textId="7D335C3C" w:rsidR="003859E1" w:rsidRDefault="001F2721">
      <w:pPr>
        <w:pStyle w:val="Normlnweb"/>
        <w:spacing w:before="0" w:after="0"/>
        <w:ind w:left="284" w:hanging="284"/>
        <w:rPr>
          <w:rFonts w:ascii="Arial" w:hAnsi="Arial" w:cs="Arial"/>
          <w:sz w:val="20"/>
          <w:szCs w:val="22"/>
          <w:lang w:val="cs-CZ"/>
        </w:rPr>
      </w:pPr>
      <w:proofErr w:type="spellStart"/>
      <w:r>
        <w:rPr>
          <w:rStyle w:val="a4"/>
          <w:rFonts w:ascii="Arial" w:hAnsi="Arial" w:cs="Arial"/>
          <w:i w:val="0"/>
          <w:sz w:val="20"/>
          <w:szCs w:val="22"/>
          <w:lang w:val="uk-UA"/>
        </w:rPr>
        <w:t>проф</w:t>
      </w:r>
      <w:proofErr w:type="spellEnd"/>
      <w:r w:rsidR="00000000">
        <w:rPr>
          <w:rStyle w:val="a4"/>
          <w:rFonts w:ascii="Arial" w:hAnsi="Arial" w:cs="Arial"/>
          <w:i w:val="0"/>
          <w:sz w:val="20"/>
          <w:szCs w:val="22"/>
          <w:lang w:val="cs-CZ"/>
        </w:rPr>
        <w:t>. Владіміра Ш</w:t>
      </w:r>
      <w:r>
        <w:rPr>
          <w:rStyle w:val="a4"/>
          <w:rFonts w:ascii="Arial" w:hAnsi="Arial" w:cs="Arial"/>
          <w:i w:val="0"/>
          <w:sz w:val="20"/>
          <w:szCs w:val="22"/>
          <w:lang w:val="uk-UA"/>
        </w:rPr>
        <w:t>і</w:t>
      </w:r>
      <w:r w:rsidR="00000000">
        <w:rPr>
          <w:rStyle w:val="a4"/>
          <w:rFonts w:ascii="Arial" w:hAnsi="Arial" w:cs="Arial"/>
          <w:i w:val="0"/>
          <w:sz w:val="20"/>
          <w:szCs w:val="22"/>
          <w:lang w:val="cs-CZ"/>
        </w:rPr>
        <w:t>лганкова, Ph.D.</w:t>
      </w:r>
      <w:r>
        <w:rPr>
          <w:rStyle w:val="a4"/>
          <w:rFonts w:ascii="Arial" w:hAnsi="Arial" w:cs="Arial"/>
          <w:i w:val="0"/>
          <w:sz w:val="20"/>
          <w:szCs w:val="22"/>
          <w:lang w:val="uk-UA"/>
        </w:rPr>
        <w:t xml:space="preserve">, </w:t>
      </w:r>
      <w:r w:rsidR="00000000">
        <w:rPr>
          <w:rFonts w:ascii="Arial" w:hAnsi="Arial" w:cs="Arial"/>
          <w:sz w:val="20"/>
          <w:szCs w:val="22"/>
          <w:lang w:val="cs-CZ"/>
        </w:rPr>
        <w:t xml:space="preserve">Інститут вищих </w:t>
      </w:r>
      <w:r>
        <w:rPr>
          <w:rFonts w:ascii="Arial" w:hAnsi="Arial" w:cs="Arial"/>
          <w:sz w:val="20"/>
          <w:szCs w:val="22"/>
          <w:lang w:val="uk-UA"/>
        </w:rPr>
        <w:t>досліджень</w:t>
      </w:r>
      <w:r>
        <w:rPr>
          <w:rFonts w:ascii="Arial" w:hAnsi="Arial" w:cs="Arial"/>
          <w:sz w:val="20"/>
          <w:szCs w:val="22"/>
          <w:lang w:val="cs-CZ"/>
        </w:rPr>
        <w:t xml:space="preserve"> </w:t>
      </w:r>
      <w:r w:rsidR="00000000">
        <w:rPr>
          <w:rFonts w:ascii="Arial" w:hAnsi="Arial" w:cs="Arial"/>
          <w:sz w:val="20"/>
          <w:szCs w:val="22"/>
          <w:lang w:val="cs-CZ"/>
        </w:rPr>
        <w:t>імені Масарика Чеського технічного університету в Празі</w:t>
      </w:r>
      <w:bookmarkEnd w:id="0"/>
    </w:p>
    <w:p w14:paraId="64366E18" w14:textId="77777777" w:rsidR="00025DD7" w:rsidRDefault="00025DD7">
      <w:pPr>
        <w:pStyle w:val="Normlnweb"/>
        <w:spacing w:before="0" w:after="0"/>
        <w:ind w:left="284" w:hanging="284"/>
        <w:rPr>
          <w:rFonts w:ascii="Arial" w:hAnsi="Arial" w:cs="Arial"/>
          <w:sz w:val="20"/>
          <w:szCs w:val="22"/>
          <w:lang w:val="cs-CZ"/>
        </w:rPr>
      </w:pPr>
    </w:p>
    <w:p w14:paraId="5589131D" w14:textId="1430807B" w:rsidR="00025DD7" w:rsidRDefault="00025DD7">
      <w:pPr>
        <w:pStyle w:val="Normlnweb"/>
        <w:spacing w:before="0" w:after="0"/>
        <w:ind w:left="284" w:hanging="284"/>
        <w:rPr>
          <w:rFonts w:ascii="Arial" w:hAnsi="Arial" w:cs="Arial"/>
          <w:sz w:val="20"/>
          <w:szCs w:val="22"/>
          <w:lang w:val="cs-CZ"/>
        </w:rPr>
      </w:pPr>
    </w:p>
    <w:sectPr w:rsidR="00025DD7">
      <w:footerReference w:type="default" r:id="rId7"/>
      <w:pgSz w:w="11906" w:h="16838"/>
      <w:pgMar w:top="1417" w:right="1417" w:bottom="1417" w:left="1417" w:header="0" w:footer="708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693B8C3" w14:textId="77777777" w:rsidR="00C04C21" w:rsidRDefault="00C04C21">
      <w:r>
        <w:separator/>
      </w:r>
    </w:p>
  </w:endnote>
  <w:endnote w:type="continuationSeparator" w:id="0">
    <w:p w14:paraId="471D3BD5" w14:textId="77777777" w:rsidR="00C04C21" w:rsidRDefault="00C04C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charset w:val="01"/>
    <w:family w:val="roman"/>
    <w:pitch w:val="variable"/>
  </w:font>
  <w:font w:name="Noto Serif CJK SC">
    <w:panose1 w:val="00000000000000000000"/>
    <w:charset w:val="00"/>
    <w:family w:val="roman"/>
    <w:notTrueType/>
    <w:pitch w:val="default"/>
  </w:font>
  <w:font w:name="Lohit Devanagari"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NewRoman;Times New Roman"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016D294" w14:textId="77777777" w:rsidR="003859E1" w:rsidRDefault="00000000">
    <w:pPr>
      <w:pStyle w:val="a9"/>
      <w:jc w:val="center"/>
    </w:pPr>
    <w:r>
      <w:rPr>
        <w:sz w:val="20"/>
        <w:szCs w:val="20"/>
      </w:rPr>
      <w:t>Інститут вищих наук імені Масарика, Чеський технічний університет у Празі, Kolejní 637/2a, 160 00 Prague 6, тел. 22435 3164, muvs@cvut.cz , www.muvs.cvut.cz</w:t>
    </w:r>
    <w:r>
      <w:rPr>
        <w:sz w:val="20"/>
        <w:szCs w:val="20"/>
      </w:rPr>
      <w:br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06E0336" w14:textId="77777777" w:rsidR="00C04C21" w:rsidRDefault="00C04C21">
      <w:r>
        <w:separator/>
      </w:r>
    </w:p>
  </w:footnote>
  <w:footnote w:type="continuationSeparator" w:id="0">
    <w:p w14:paraId="16262410" w14:textId="77777777" w:rsidR="00C04C21" w:rsidRDefault="00C04C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CB82BF3"/>
    <w:multiLevelType w:val="multilevel"/>
    <w:tmpl w:val="9ABA4042"/>
    <w:lvl w:ilvl="0">
      <w:start w:val="1"/>
      <w:numFmt w:val="decimal"/>
      <w:pStyle w:val="1"/>
      <w:lvlText w:val="%1."/>
      <w:lvlJc w:val="left"/>
      <w:pPr>
        <w:tabs>
          <w:tab w:val="num" w:pos="851"/>
        </w:tabs>
        <w:ind w:left="851" w:hanging="397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48C507B"/>
    <w:multiLevelType w:val="multilevel"/>
    <w:tmpl w:val="81F295C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  <w:lang w:val="cs-C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961111038">
    <w:abstractNumId w:val="0"/>
  </w:num>
  <w:num w:numId="2" w16cid:durableId="14121213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59E1"/>
    <w:rsid w:val="00025DD7"/>
    <w:rsid w:val="001F2721"/>
    <w:rsid w:val="00294CBA"/>
    <w:rsid w:val="003859E1"/>
    <w:rsid w:val="004B5826"/>
    <w:rsid w:val="00C04C21"/>
    <w:rsid w:val="00CD3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BCB560"/>
  <w15:docId w15:val="{2ED7E5BE-93A6-4B11-82E5-BF631F52B8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Liberation Serif" w:eastAsia="Noto Serif CJK SC" w:hAnsi="Liberation Serif" w:cs="Lohit Devanagari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cs-CZ" w:bidi="ar-SA"/>
    </w:rPr>
  </w:style>
  <w:style w:type="paragraph" w:styleId="1">
    <w:name w:val="heading 1"/>
    <w:basedOn w:val="a"/>
    <w:next w:val="a"/>
    <w:uiPriority w:val="9"/>
    <w:qFormat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2"/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qFormat/>
  </w:style>
  <w:style w:type="character" w:customStyle="1" w:styleId="WW8Num1z1">
    <w:name w:val="WW8Num1z1"/>
    <w:qFormat/>
  </w:style>
  <w:style w:type="character" w:customStyle="1" w:styleId="WW8Num1z2">
    <w:name w:val="WW8Num1z2"/>
    <w:qFormat/>
  </w:style>
  <w:style w:type="character" w:customStyle="1" w:styleId="WW8Num1z3">
    <w:name w:val="WW8Num1z3"/>
    <w:qFormat/>
  </w:style>
  <w:style w:type="character" w:customStyle="1" w:styleId="WW8Num1z4">
    <w:name w:val="WW8Num1z4"/>
    <w:qFormat/>
  </w:style>
  <w:style w:type="character" w:customStyle="1" w:styleId="WW8Num1z5">
    <w:name w:val="WW8Num1z5"/>
    <w:qFormat/>
  </w:style>
  <w:style w:type="character" w:customStyle="1" w:styleId="WW8Num1z6">
    <w:name w:val="WW8Num1z6"/>
    <w:qFormat/>
  </w:style>
  <w:style w:type="character" w:customStyle="1" w:styleId="WW8Num1z7">
    <w:name w:val="WW8Num1z7"/>
    <w:qFormat/>
  </w:style>
  <w:style w:type="character" w:customStyle="1" w:styleId="WW8Num1z8">
    <w:name w:val="WW8Num1z8"/>
    <w:qFormat/>
  </w:style>
  <w:style w:type="character" w:customStyle="1" w:styleId="WW8Num2z0">
    <w:name w:val="WW8Num2z0"/>
    <w:qFormat/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3z0">
    <w:name w:val="WW8Num3z0"/>
    <w:qFormat/>
  </w:style>
  <w:style w:type="character" w:customStyle="1" w:styleId="WW8Num3z1">
    <w:name w:val="WW8Num3z1"/>
    <w:qFormat/>
  </w:style>
  <w:style w:type="character" w:customStyle="1" w:styleId="WW8Num3z2">
    <w:name w:val="WW8Num3z2"/>
    <w:qFormat/>
  </w:style>
  <w:style w:type="character" w:customStyle="1" w:styleId="WW8Num3z3">
    <w:name w:val="WW8Num3z3"/>
    <w:qFormat/>
  </w:style>
  <w:style w:type="character" w:customStyle="1" w:styleId="WW8Num3z4">
    <w:name w:val="WW8Num3z4"/>
    <w:qFormat/>
  </w:style>
  <w:style w:type="character" w:customStyle="1" w:styleId="WW8Num3z5">
    <w:name w:val="WW8Num3z5"/>
    <w:qFormat/>
  </w:style>
  <w:style w:type="character" w:customStyle="1" w:styleId="WW8Num3z6">
    <w:name w:val="WW8Num3z6"/>
    <w:qFormat/>
  </w:style>
  <w:style w:type="character" w:customStyle="1" w:styleId="WW8Num3z7">
    <w:name w:val="WW8Num3z7"/>
    <w:qFormat/>
  </w:style>
  <w:style w:type="character" w:customStyle="1" w:styleId="WW8Num3z8">
    <w:name w:val="WW8Num3z8"/>
    <w:qFormat/>
  </w:style>
  <w:style w:type="character" w:customStyle="1" w:styleId="WW8Num4z0">
    <w:name w:val="WW8Num4z0"/>
    <w:qFormat/>
    <w:rPr>
      <w:rFonts w:ascii="Symbol" w:hAnsi="Symbol" w:cs="Symbol"/>
    </w:rPr>
  </w:style>
  <w:style w:type="character" w:customStyle="1" w:styleId="WW8Num4z1">
    <w:name w:val="WW8Num4z1"/>
    <w:qFormat/>
    <w:rPr>
      <w:rFonts w:ascii="Courier New" w:hAnsi="Courier New" w:cs="Courier New"/>
    </w:rPr>
  </w:style>
  <w:style w:type="character" w:customStyle="1" w:styleId="WW8Num4z2">
    <w:name w:val="WW8Num4z2"/>
    <w:qFormat/>
    <w:rPr>
      <w:rFonts w:ascii="Wingdings" w:hAnsi="Wingdings" w:cs="Wingdings"/>
    </w:rPr>
  </w:style>
  <w:style w:type="character" w:customStyle="1" w:styleId="WW8Num5z0">
    <w:name w:val="WW8Num5z0"/>
    <w:qFormat/>
    <w:rPr>
      <w:rFonts w:cs="Arial"/>
      <w:lang w:val="cs-CZ"/>
    </w:rPr>
  </w:style>
  <w:style w:type="character" w:customStyle="1" w:styleId="WW8Num5z1">
    <w:name w:val="WW8Num5z1"/>
    <w:qFormat/>
  </w:style>
  <w:style w:type="character" w:customStyle="1" w:styleId="WW8Num5z2">
    <w:name w:val="WW8Num5z2"/>
    <w:qFormat/>
  </w:style>
  <w:style w:type="character" w:customStyle="1" w:styleId="WW8Num5z3">
    <w:name w:val="WW8Num5z3"/>
    <w:qFormat/>
  </w:style>
  <w:style w:type="character" w:customStyle="1" w:styleId="WW8Num5z4">
    <w:name w:val="WW8Num5z4"/>
    <w:qFormat/>
  </w:style>
  <w:style w:type="character" w:customStyle="1" w:styleId="WW8Num5z5">
    <w:name w:val="WW8Num5z5"/>
    <w:qFormat/>
  </w:style>
  <w:style w:type="character" w:customStyle="1" w:styleId="WW8Num5z6">
    <w:name w:val="WW8Num5z6"/>
    <w:qFormat/>
  </w:style>
  <w:style w:type="character" w:customStyle="1" w:styleId="WW8Num5z7">
    <w:name w:val="WW8Num5z7"/>
    <w:qFormat/>
  </w:style>
  <w:style w:type="character" w:customStyle="1" w:styleId="WW8Num5z8">
    <w:name w:val="WW8Num5z8"/>
    <w:qFormat/>
  </w:style>
  <w:style w:type="character" w:customStyle="1" w:styleId="WW8Num6z0">
    <w:name w:val="WW8Num6z0"/>
    <w:qFormat/>
  </w:style>
  <w:style w:type="character" w:customStyle="1" w:styleId="WW8Num6z1">
    <w:name w:val="WW8Num6z1"/>
    <w:qFormat/>
    <w:rPr>
      <w:sz w:val="30"/>
      <w:szCs w:val="30"/>
    </w:rPr>
  </w:style>
  <w:style w:type="character" w:customStyle="1" w:styleId="WW8Num7z0">
    <w:name w:val="WW8Num7z0"/>
    <w:qFormat/>
    <w:rPr>
      <w:rFonts w:ascii="TimesNewRoman;Times New Roman" w:eastAsia="Times New Roman" w:hAnsi="TimesNewRoman;Times New Roman" w:cs="TimesNewRoman;Times New Roman"/>
    </w:rPr>
  </w:style>
  <w:style w:type="character" w:customStyle="1" w:styleId="WW8Num7z1">
    <w:name w:val="WW8Num7z1"/>
    <w:qFormat/>
    <w:rPr>
      <w:rFonts w:ascii="Courier New" w:hAnsi="Courier New" w:cs="Courier New"/>
    </w:rPr>
  </w:style>
  <w:style w:type="character" w:customStyle="1" w:styleId="WW8Num7z2">
    <w:name w:val="WW8Num7z2"/>
    <w:qFormat/>
    <w:rPr>
      <w:rFonts w:ascii="Wingdings" w:hAnsi="Wingdings" w:cs="Wingdings"/>
    </w:rPr>
  </w:style>
  <w:style w:type="character" w:customStyle="1" w:styleId="WW8Num7z3">
    <w:name w:val="WW8Num7z3"/>
    <w:qFormat/>
    <w:rPr>
      <w:rFonts w:ascii="Symbol" w:hAnsi="Symbol" w:cs="Symbol"/>
    </w:rPr>
  </w:style>
  <w:style w:type="character" w:customStyle="1" w:styleId="WW8Num8z0">
    <w:name w:val="WW8Num8z0"/>
    <w:qFormat/>
  </w:style>
  <w:style w:type="character" w:customStyle="1" w:styleId="WW8Num8z1">
    <w:name w:val="WW8Num8z1"/>
    <w:qFormat/>
  </w:style>
  <w:style w:type="character" w:customStyle="1" w:styleId="WW8Num8z2">
    <w:name w:val="WW8Num8z2"/>
    <w:qFormat/>
  </w:style>
  <w:style w:type="character" w:customStyle="1" w:styleId="WW8Num8z3">
    <w:name w:val="WW8Num8z3"/>
    <w:qFormat/>
  </w:style>
  <w:style w:type="character" w:customStyle="1" w:styleId="WW8Num8z4">
    <w:name w:val="WW8Num8z4"/>
    <w:qFormat/>
  </w:style>
  <w:style w:type="character" w:customStyle="1" w:styleId="WW8Num8z5">
    <w:name w:val="WW8Num8z5"/>
    <w:qFormat/>
  </w:style>
  <w:style w:type="character" w:customStyle="1" w:styleId="WW8Num8z6">
    <w:name w:val="WW8Num8z6"/>
    <w:qFormat/>
  </w:style>
  <w:style w:type="character" w:customStyle="1" w:styleId="WW8Num8z7">
    <w:name w:val="WW8Num8z7"/>
    <w:qFormat/>
  </w:style>
  <w:style w:type="character" w:customStyle="1" w:styleId="WW8Num8z8">
    <w:name w:val="WW8Num8z8"/>
    <w:qFormat/>
  </w:style>
  <w:style w:type="character" w:customStyle="1" w:styleId="WW8Num9z0">
    <w:name w:val="WW8Num9z0"/>
    <w:qFormat/>
    <w:rPr>
      <w:rFonts w:ascii="Times New Roman" w:eastAsia="Calibri" w:hAnsi="Times New Roman" w:cs="Times New Roman"/>
    </w:rPr>
  </w:style>
  <w:style w:type="character" w:customStyle="1" w:styleId="WW8Num9z1">
    <w:name w:val="WW8Num9z1"/>
    <w:qFormat/>
    <w:rPr>
      <w:rFonts w:ascii="Courier New" w:hAnsi="Courier New" w:cs="Courier New"/>
    </w:rPr>
  </w:style>
  <w:style w:type="character" w:customStyle="1" w:styleId="WW8Num9z2">
    <w:name w:val="WW8Num9z2"/>
    <w:qFormat/>
    <w:rPr>
      <w:rFonts w:ascii="Wingdings" w:hAnsi="Wingdings" w:cs="Wingdings"/>
    </w:rPr>
  </w:style>
  <w:style w:type="character" w:customStyle="1" w:styleId="WW8Num9z3">
    <w:name w:val="WW8Num9z3"/>
    <w:qFormat/>
    <w:rPr>
      <w:rFonts w:ascii="Symbol" w:hAnsi="Symbol" w:cs="Symbol"/>
    </w:rPr>
  </w:style>
  <w:style w:type="character" w:customStyle="1" w:styleId="Standardnpsmoodstavce">
    <w:name w:val="Standardní písmo odstavce"/>
    <w:qFormat/>
  </w:style>
  <w:style w:type="character" w:styleId="a3">
    <w:name w:val="Hyperlink"/>
    <w:rPr>
      <w:color w:val="0000FF"/>
      <w:u w:val="single"/>
    </w:rPr>
  </w:style>
  <w:style w:type="character" w:customStyle="1" w:styleId="Odkaznakoment">
    <w:name w:val="Odkaz na komentář"/>
    <w:qFormat/>
    <w:rPr>
      <w:sz w:val="16"/>
      <w:szCs w:val="16"/>
    </w:rPr>
  </w:style>
  <w:style w:type="character" w:customStyle="1" w:styleId="TextkomenteChar">
    <w:name w:val="Text komentáře Char"/>
    <w:basedOn w:val="Standardnpsmoodstavce"/>
    <w:qFormat/>
  </w:style>
  <w:style w:type="character" w:customStyle="1" w:styleId="PedmtkomenteChar">
    <w:name w:val="Předmět komentáře Char"/>
    <w:qFormat/>
    <w:rPr>
      <w:b/>
      <w:bCs/>
    </w:rPr>
  </w:style>
  <w:style w:type="character" w:customStyle="1" w:styleId="TextbublinyChar">
    <w:name w:val="Text bubliny Char"/>
    <w:qFormat/>
    <w:rPr>
      <w:rFonts w:ascii="Tahoma" w:hAnsi="Tahoma" w:cs="Tahoma"/>
      <w:sz w:val="16"/>
      <w:szCs w:val="16"/>
    </w:rPr>
  </w:style>
  <w:style w:type="character" w:customStyle="1" w:styleId="ZhlavChar">
    <w:name w:val="Záhlaví Char"/>
    <w:qFormat/>
    <w:rPr>
      <w:sz w:val="24"/>
      <w:szCs w:val="24"/>
    </w:rPr>
  </w:style>
  <w:style w:type="character" w:customStyle="1" w:styleId="ZpatChar">
    <w:name w:val="Zápatí Char"/>
    <w:qFormat/>
    <w:rPr>
      <w:sz w:val="24"/>
      <w:szCs w:val="24"/>
    </w:rPr>
  </w:style>
  <w:style w:type="character" w:customStyle="1" w:styleId="StrongEmphasis">
    <w:name w:val="Strong Emphasis"/>
    <w:qFormat/>
    <w:rPr>
      <w:b/>
      <w:bCs/>
    </w:rPr>
  </w:style>
  <w:style w:type="character" w:customStyle="1" w:styleId="Nadpis1Char">
    <w:name w:val="Nadpis 1 Char"/>
    <w:qFormat/>
    <w:rPr>
      <w:rFonts w:ascii="Arial" w:hAnsi="Arial" w:cs="Arial"/>
      <w:b/>
      <w:bCs/>
      <w:kern w:val="2"/>
      <w:sz w:val="32"/>
      <w:szCs w:val="32"/>
      <w:lang w:val="cs-CZ"/>
    </w:rPr>
  </w:style>
  <w:style w:type="character" w:styleId="a4">
    <w:name w:val="Emphasis"/>
    <w:qFormat/>
    <w:rPr>
      <w:i/>
      <w:iCs/>
    </w:rPr>
  </w:style>
  <w:style w:type="character" w:customStyle="1" w:styleId="Nevyeenzmnka">
    <w:name w:val="Nevyřešená zmínka"/>
    <w:qFormat/>
    <w:rPr>
      <w:color w:val="605E5C"/>
      <w:shd w:val="clear" w:color="auto" w:fill="E1DFDD"/>
    </w:rPr>
  </w:style>
  <w:style w:type="paragraph" w:customStyle="1" w:styleId="Heading">
    <w:name w:val="Heading"/>
    <w:basedOn w:val="a"/>
    <w:next w:val="a5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a5">
    <w:name w:val="Body Text"/>
    <w:basedOn w:val="a"/>
    <w:pPr>
      <w:spacing w:after="140" w:line="276" w:lineRule="auto"/>
    </w:pPr>
  </w:style>
  <w:style w:type="paragraph" w:styleId="a6">
    <w:name w:val="List"/>
    <w:basedOn w:val="a5"/>
    <w:rPr>
      <w:rFonts w:cs="Lohit Devanagari"/>
    </w:rPr>
  </w:style>
  <w:style w:type="paragraph" w:styleId="a7">
    <w:name w:val="caption"/>
    <w:basedOn w:val="a"/>
    <w:qFormat/>
    <w:pPr>
      <w:suppressLineNumbers/>
      <w:spacing w:before="120" w:after="120"/>
    </w:pPr>
    <w:rPr>
      <w:rFonts w:cs="Lohit Devanagari"/>
      <w:i/>
      <w:iCs/>
    </w:rPr>
  </w:style>
  <w:style w:type="paragraph" w:customStyle="1" w:styleId="Index">
    <w:name w:val="Index"/>
    <w:basedOn w:val="a"/>
    <w:qFormat/>
    <w:pPr>
      <w:suppressLineNumbers/>
    </w:pPr>
    <w:rPr>
      <w:rFonts w:cs="Lohit Devanagari"/>
    </w:rPr>
  </w:style>
  <w:style w:type="paragraph" w:customStyle="1" w:styleId="Styl1">
    <w:name w:val="Styl1"/>
    <w:basedOn w:val="4"/>
    <w:qFormat/>
    <w:pPr>
      <w:tabs>
        <w:tab w:val="left" w:pos="708"/>
      </w:tabs>
      <w:spacing w:before="0"/>
      <w:jc w:val="both"/>
    </w:pPr>
    <w:rPr>
      <w:bCs w:val="0"/>
      <w:iCs/>
      <w:sz w:val="24"/>
      <w:szCs w:val="24"/>
    </w:rPr>
  </w:style>
  <w:style w:type="paragraph" w:customStyle="1" w:styleId="Styl5">
    <w:name w:val="Styl5"/>
    <w:basedOn w:val="1"/>
    <w:next w:val="1"/>
    <w:qFormat/>
    <w:pPr>
      <w:numPr>
        <w:numId w:val="0"/>
      </w:numPr>
      <w:jc w:val="both"/>
    </w:pPr>
    <w:rPr>
      <w:rFonts w:ascii="Times New Roman" w:hAnsi="Times New Roman" w:cs="Times New Roman"/>
      <w:caps/>
      <w:sz w:val="30"/>
    </w:rPr>
  </w:style>
  <w:style w:type="paragraph" w:customStyle="1" w:styleId="Nadpis1">
    <w:name w:val="Nadpis1"/>
    <w:basedOn w:val="1"/>
    <w:qFormat/>
    <w:pPr>
      <w:numPr>
        <w:numId w:val="0"/>
      </w:numPr>
      <w:jc w:val="both"/>
    </w:pPr>
    <w:rPr>
      <w:rFonts w:ascii="Times New Roman" w:hAnsi="Times New Roman" w:cs="Times New Roman"/>
      <w:caps/>
      <w:sz w:val="30"/>
    </w:rPr>
  </w:style>
  <w:style w:type="paragraph" w:customStyle="1" w:styleId="Textkomente">
    <w:name w:val="Text komentáře"/>
    <w:basedOn w:val="a"/>
    <w:qFormat/>
    <w:rPr>
      <w:sz w:val="20"/>
      <w:szCs w:val="20"/>
    </w:rPr>
  </w:style>
  <w:style w:type="paragraph" w:customStyle="1" w:styleId="Pedmtkomente">
    <w:name w:val="Předmět komentáře"/>
    <w:basedOn w:val="Textkomente"/>
    <w:next w:val="Textkomente"/>
    <w:qFormat/>
    <w:rPr>
      <w:b/>
      <w:bCs/>
    </w:rPr>
  </w:style>
  <w:style w:type="paragraph" w:customStyle="1" w:styleId="Textbubliny">
    <w:name w:val="Text bubliny"/>
    <w:basedOn w:val="a"/>
    <w:qFormat/>
    <w:rPr>
      <w:rFonts w:ascii="Tahoma" w:hAnsi="Tahoma" w:cs="Tahoma"/>
      <w:sz w:val="16"/>
      <w:szCs w:val="16"/>
    </w:rPr>
  </w:style>
  <w:style w:type="paragraph" w:customStyle="1" w:styleId="HeaderandFooter">
    <w:name w:val="Header and Footer"/>
    <w:basedOn w:val="a"/>
    <w:qFormat/>
    <w:pPr>
      <w:suppressLineNumbers/>
      <w:tabs>
        <w:tab w:val="center" w:pos="4986"/>
        <w:tab w:val="right" w:pos="9972"/>
      </w:tabs>
    </w:pPr>
  </w:style>
  <w:style w:type="paragraph" w:styleId="a8">
    <w:name w:val="header"/>
    <w:basedOn w:val="a"/>
    <w:pPr>
      <w:tabs>
        <w:tab w:val="center" w:pos="4536"/>
        <w:tab w:val="right" w:pos="9072"/>
      </w:tabs>
    </w:pPr>
  </w:style>
  <w:style w:type="paragraph" w:styleId="a9">
    <w:name w:val="footer"/>
    <w:basedOn w:val="a"/>
    <w:pPr>
      <w:tabs>
        <w:tab w:val="center" w:pos="4536"/>
        <w:tab w:val="right" w:pos="9072"/>
      </w:tabs>
    </w:pPr>
  </w:style>
  <w:style w:type="paragraph" w:customStyle="1" w:styleId="Odstavecseseznamem">
    <w:name w:val="Odstavec se seznamem"/>
    <w:basedOn w:val="a"/>
    <w:qFormat/>
    <w:pPr>
      <w:spacing w:after="200" w:line="276" w:lineRule="auto"/>
      <w:ind w:left="720"/>
      <w:contextualSpacing/>
    </w:pPr>
    <w:rPr>
      <w:rFonts w:eastAsia="Calibri"/>
      <w:szCs w:val="144"/>
    </w:rPr>
  </w:style>
  <w:style w:type="paragraph" w:customStyle="1" w:styleId="Normlnweb">
    <w:name w:val="Normální (web)"/>
    <w:basedOn w:val="a"/>
    <w:qFormat/>
    <w:pPr>
      <w:spacing w:before="280" w:after="280"/>
    </w:pPr>
    <w:rPr>
      <w:lang w:val="en-US"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3</Pages>
  <Words>805</Words>
  <Characters>4593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Тетяна Вікторівна Давидюк</cp:lastModifiedBy>
  <cp:revision>3</cp:revision>
  <dcterms:created xsi:type="dcterms:W3CDTF">2025-01-27T07:13:00Z</dcterms:created>
  <dcterms:modified xsi:type="dcterms:W3CDTF">2025-01-27T07:35:00Z</dcterms:modified>
</cp:coreProperties>
</file>

<file path=docProps/core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2025-01-15T10:49:00Z</dcterms:created>
  <dc:creator>Jája a Pája</dc:creator>
  <dc:description/>
  <cp:keywords> </cp:keywords>
  <dc:language>en-US</dc:language>
  <cp:lastModifiedBy>Silhankova, Vladimira</cp:lastModifiedBy>
  <cp:lastPrinted>2025-01-09T11:21:00Z</cp:lastPrinted>
  <dcterms:modified xsi:type="dcterms:W3CDTF">2025-01-25T16:15:00Z</dcterms:modified>
  <cp:revision>13</cp:revision>
  <dc:subject/>
  <dc:title>Fakulta ekonomicko správní, Ústav veřejné správy a práva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0x01010070524740D17C514D9E971206C52365AA</vt:lpwstr>
  </property>
  <property fmtid="{D5CDD505-2E9C-101B-9397-08002B2CF9AE}" pid="3" name="_activity">
    <vt:lpwstr/>
  </property>
</Properties>
</file>